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43" w:rsidRPr="002F4543" w:rsidRDefault="002F4543" w:rsidP="002F4543">
      <w:pPr>
        <w:spacing w:before="436" w:after="109"/>
        <w:outlineLvl w:val="0"/>
        <w:rPr>
          <w:rFonts w:ascii="Arial" w:hAnsi="Arial" w:cs="Arial"/>
          <w:b/>
          <w:bCs/>
          <w:color w:val="222222"/>
          <w:spacing w:val="-4"/>
          <w:kern w:val="36"/>
          <w:sz w:val="31"/>
          <w:szCs w:val="31"/>
        </w:rPr>
      </w:pPr>
      <w:r w:rsidRPr="002F4543">
        <w:rPr>
          <w:rFonts w:ascii="Arial" w:hAnsi="Arial" w:cs="Arial"/>
          <w:b/>
          <w:bCs/>
          <w:color w:val="222222"/>
          <w:spacing w:val="-4"/>
          <w:kern w:val="36"/>
          <w:sz w:val="31"/>
          <w:szCs w:val="31"/>
        </w:rPr>
        <w:t>Утвердили график проведения ВПР в 2022 году</w:t>
      </w:r>
    </w:p>
    <w:p w:rsidR="00866E56" w:rsidRPr="00866E56" w:rsidRDefault="002F4543" w:rsidP="002F4543">
      <w:pPr>
        <w:spacing w:line="284" w:lineRule="atLeast"/>
        <w:rPr>
          <w:color w:val="222222"/>
          <w:spacing w:val="-2"/>
        </w:rPr>
      </w:pPr>
      <w:proofErr w:type="spellStart"/>
      <w:r w:rsidRPr="00866E56">
        <w:rPr>
          <w:color w:val="222222"/>
          <w:spacing w:val="-2"/>
        </w:rPr>
        <w:t>Рособрнадзор</w:t>
      </w:r>
      <w:proofErr w:type="spellEnd"/>
      <w:r w:rsidRPr="00866E56">
        <w:rPr>
          <w:color w:val="222222"/>
          <w:spacing w:val="-2"/>
        </w:rPr>
        <w:t xml:space="preserve"> направил приказ, который закрепляет график проведения ВПР-2022 (</w:t>
      </w:r>
      <w:hyperlink r:id="rId5" w:anchor="/document/97/490400/" w:tgtFrame="_self" w:history="1">
        <w:r w:rsidRPr="00866E56">
          <w:rPr>
            <w:color w:val="01745C"/>
            <w:spacing w:val="-2"/>
          </w:rPr>
          <w:t>приказ от 16.08.2021 № 1139</w:t>
        </w:r>
      </w:hyperlink>
      <w:r w:rsidRPr="00866E56">
        <w:rPr>
          <w:color w:val="222222"/>
          <w:spacing w:val="-2"/>
        </w:rPr>
        <w:t xml:space="preserve">). Работы пройдут весной – с 1 марта по 20 мая. </w:t>
      </w:r>
    </w:p>
    <w:p w:rsidR="002F4543" w:rsidRPr="00866E56" w:rsidRDefault="002F4543" w:rsidP="002F4543">
      <w:pPr>
        <w:spacing w:line="284" w:lineRule="atLeast"/>
        <w:rPr>
          <w:color w:val="222222"/>
          <w:spacing w:val="-2"/>
        </w:rPr>
      </w:pPr>
      <w:r w:rsidRPr="00866E56">
        <w:rPr>
          <w:color w:val="222222"/>
          <w:spacing w:val="-2"/>
        </w:rPr>
        <w:t>Образцы и описания работ на сайте ФИОКО пока не опубликовали.</w:t>
      </w:r>
    </w:p>
    <w:p w:rsidR="002F4543" w:rsidRPr="00866E56" w:rsidRDefault="002F4543" w:rsidP="002F4543">
      <w:pPr>
        <w:spacing w:after="109"/>
        <w:rPr>
          <w:color w:val="222222"/>
        </w:rPr>
      </w:pPr>
      <w:r w:rsidRPr="00866E56">
        <w:rPr>
          <w:color w:val="222222"/>
        </w:rPr>
        <w:t xml:space="preserve">Согласно приказу, ВПР для параллелей 4–8-х классов пройдут в штатном режиме с 15 марта по 20 мая. Для 10-х и 11-х классов работы </w:t>
      </w:r>
      <w:proofErr w:type="gramStart"/>
      <w:r w:rsidRPr="00866E56">
        <w:rPr>
          <w:color w:val="222222"/>
        </w:rPr>
        <w:t>по прежнему</w:t>
      </w:r>
      <w:proofErr w:type="gramEnd"/>
      <w:r w:rsidRPr="00866E56">
        <w:rPr>
          <w:color w:val="222222"/>
        </w:rPr>
        <w:t xml:space="preserve"> будут проводить в режиме апробации с 1 по 25 марта. </w:t>
      </w:r>
    </w:p>
    <w:p w:rsidR="002F4543" w:rsidRPr="00866E56" w:rsidRDefault="002F4543" w:rsidP="002F4543">
      <w:pPr>
        <w:spacing w:after="109"/>
        <w:rPr>
          <w:color w:val="222222"/>
        </w:rPr>
      </w:pPr>
      <w:r w:rsidRPr="00866E56">
        <w:rPr>
          <w:color w:val="222222"/>
        </w:rPr>
        <w:t xml:space="preserve">В графике обозначили особенности проведения ВПР. Обязательными для 6-х и 8-х классов будут работы по двум предметам – русскому языку и математике. Для 7-х классов – русский язык, математика и иностранный язык. Дополнительно каждый класс трех параллелей напишет работы еще по двум предметам из стандартного набора ВПР. Распределять предметы по конкретным классам будет </w:t>
      </w:r>
      <w:proofErr w:type="spellStart"/>
      <w:r w:rsidRPr="00866E56">
        <w:rPr>
          <w:color w:val="222222"/>
        </w:rPr>
        <w:t>Рособрнадзор</w:t>
      </w:r>
      <w:proofErr w:type="spellEnd"/>
      <w:r w:rsidRPr="00866E56">
        <w:rPr>
          <w:color w:val="222222"/>
        </w:rPr>
        <w:t xml:space="preserve"> в случайном порядке.</w:t>
      </w:r>
    </w:p>
    <w:p w:rsidR="002F4543" w:rsidRPr="00866E56" w:rsidRDefault="002F4543" w:rsidP="002F4543">
      <w:pPr>
        <w:spacing w:after="109"/>
        <w:rPr>
          <w:color w:val="222222"/>
        </w:rPr>
      </w:pPr>
      <w:r w:rsidRPr="00866E56">
        <w:rPr>
          <w:color w:val="222222"/>
        </w:rPr>
        <w:t xml:space="preserve">Посмотрите ниже график проведения работ. Выберите из графика недели, на которых вы планируете провести работы, и направьте информацию в </w:t>
      </w:r>
      <w:proofErr w:type="spellStart"/>
      <w:r w:rsidRPr="00866E56">
        <w:rPr>
          <w:color w:val="222222"/>
        </w:rPr>
        <w:t>Рособрнадзор</w:t>
      </w:r>
      <w:proofErr w:type="spellEnd"/>
      <w:r w:rsidRPr="00866E56">
        <w:rPr>
          <w:color w:val="222222"/>
        </w:rPr>
        <w:t xml:space="preserve"> через личный кабинет школы на сайте ФИС ОКО.</w:t>
      </w:r>
    </w:p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1050"/>
        <w:gridCol w:w="2634"/>
        <w:gridCol w:w="3387"/>
        <w:gridCol w:w="151"/>
      </w:tblGrid>
      <w:tr w:rsidR="002F4543" w:rsidRPr="002F4543" w:rsidTr="002F4543">
        <w:tc>
          <w:tcPr>
            <w:tcW w:w="2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b/>
                <w:bCs/>
                <w:sz w:val="14"/>
              </w:rPr>
              <w:t>Период проведения</w:t>
            </w:r>
          </w:p>
        </w:tc>
        <w:tc>
          <w:tcPr>
            <w:tcW w:w="120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b/>
                <w:bCs/>
                <w:sz w:val="14"/>
              </w:rPr>
              <w:t>Класс</w:t>
            </w:r>
          </w:p>
        </w:tc>
        <w:tc>
          <w:tcPr>
            <w:tcW w:w="3044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b/>
                <w:bCs/>
                <w:sz w:val="14"/>
              </w:rPr>
              <w:t>Учебный предмет</w:t>
            </w:r>
          </w:p>
        </w:tc>
        <w:tc>
          <w:tcPr>
            <w:tcW w:w="4007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b/>
                <w:bCs/>
                <w:sz w:val="14"/>
              </w:rPr>
              <w:t>Примечание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253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15 марта по 20 мая</w:t>
            </w:r>
          </w:p>
        </w:tc>
        <w:tc>
          <w:tcPr>
            <w:tcW w:w="1206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4-е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Русский язык</w:t>
            </w:r>
          </w:p>
        </w:tc>
        <w:tc>
          <w:tcPr>
            <w:tcW w:w="4007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 штатном режиме.</w:t>
            </w:r>
          </w:p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ВПР по конкретному предмету проводятся во всех классах данной параллели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Окружающий мир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5-е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6–8-е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253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 апреля по 20 мая</w:t>
            </w:r>
          </w:p>
        </w:tc>
        <w:tc>
          <w:tcPr>
            <w:tcW w:w="1206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7-е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Немецкий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253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15 марта по 20 мая</w:t>
            </w:r>
          </w:p>
        </w:tc>
        <w:tc>
          <w:tcPr>
            <w:tcW w:w="1206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6-е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4007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 штатном режиме.</w:t>
            </w:r>
          </w:p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7-е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6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8-е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25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 марта по 25 марта</w:t>
            </w:r>
          </w:p>
        </w:tc>
        <w:tc>
          <w:tcPr>
            <w:tcW w:w="1206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10-е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400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 режиме апробации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253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 марта по 25 марта</w:t>
            </w:r>
          </w:p>
        </w:tc>
        <w:tc>
          <w:tcPr>
            <w:tcW w:w="1206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11-е</w:t>
            </w: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4007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 режиме апробации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Немецкий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4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2F4543" w:rsidRPr="002F4543" w:rsidRDefault="002F4543" w:rsidP="002F4543">
            <w:pPr>
              <w:rPr>
                <w:sz w:val="20"/>
                <w:szCs w:val="20"/>
              </w:rPr>
            </w:pPr>
          </w:p>
        </w:tc>
      </w:tr>
    </w:tbl>
    <w:p w:rsidR="002F4543" w:rsidRPr="002F4543" w:rsidRDefault="002F4543" w:rsidP="002F4543">
      <w:r w:rsidRPr="002F4543">
        <w:rPr>
          <w:rFonts w:ascii="Arial" w:hAnsi="Arial" w:cs="Arial"/>
          <w:color w:val="222222"/>
          <w:sz w:val="15"/>
          <w:szCs w:val="15"/>
        </w:rPr>
        <w:br/>
      </w: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866E56" w:rsidRDefault="00866E56" w:rsidP="002F4543">
      <w:pPr>
        <w:spacing w:after="109"/>
        <w:jc w:val="center"/>
        <w:rPr>
          <w:rFonts w:ascii="Arial" w:hAnsi="Arial" w:cs="Arial"/>
          <w:b/>
          <w:bCs/>
          <w:color w:val="222222"/>
          <w:sz w:val="15"/>
        </w:rPr>
      </w:pPr>
    </w:p>
    <w:p w:rsidR="002F4543" w:rsidRPr="00866E56" w:rsidRDefault="002F4543" w:rsidP="002F4543">
      <w:pPr>
        <w:spacing w:after="109"/>
        <w:jc w:val="center"/>
        <w:rPr>
          <w:color w:val="222222"/>
        </w:rPr>
      </w:pPr>
      <w:r w:rsidRPr="00866E56">
        <w:rPr>
          <w:b/>
          <w:bCs/>
          <w:color w:val="222222"/>
        </w:rPr>
        <w:lastRenderedPageBreak/>
        <w:t>ФЕДЕРАЛЬНАЯ СЛУЖБА ПО НАДЗОРУ В СФЕРЕ ОБРАЗОВАНИЯ И НАУКИ</w:t>
      </w:r>
    </w:p>
    <w:p w:rsidR="002F4543" w:rsidRPr="00866E56" w:rsidRDefault="002F4543" w:rsidP="002F4543">
      <w:pPr>
        <w:spacing w:after="109"/>
        <w:jc w:val="center"/>
        <w:rPr>
          <w:color w:val="222222"/>
        </w:rPr>
      </w:pPr>
      <w:r w:rsidRPr="00866E56">
        <w:rPr>
          <w:b/>
          <w:bCs/>
          <w:color w:val="222222"/>
        </w:rPr>
        <w:t>ПРИКАЗ</w:t>
      </w:r>
    </w:p>
    <w:p w:rsidR="002F4543" w:rsidRPr="00866E56" w:rsidRDefault="002F4543" w:rsidP="002F4543">
      <w:pPr>
        <w:spacing w:after="109"/>
        <w:jc w:val="center"/>
        <w:rPr>
          <w:color w:val="222222"/>
        </w:rPr>
      </w:pPr>
      <w:r w:rsidRPr="00866E56">
        <w:rPr>
          <w:b/>
          <w:bCs/>
          <w:color w:val="222222"/>
        </w:rPr>
        <w:t>от 16 августа 2021 года № 1139</w:t>
      </w:r>
    </w:p>
    <w:p w:rsidR="002F4543" w:rsidRDefault="002F4543" w:rsidP="002F4543">
      <w:pPr>
        <w:spacing w:after="109"/>
        <w:jc w:val="center"/>
        <w:rPr>
          <w:b/>
          <w:bCs/>
          <w:color w:val="222222"/>
        </w:rPr>
      </w:pPr>
      <w:r w:rsidRPr="00866E56">
        <w:rPr>
          <w:b/>
          <w:bCs/>
          <w:color w:val="222222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</w:p>
    <w:p w:rsidR="00866E56" w:rsidRPr="00866E56" w:rsidRDefault="00866E56" w:rsidP="002F4543">
      <w:pPr>
        <w:spacing w:after="109"/>
        <w:jc w:val="center"/>
        <w:rPr>
          <w:color w:val="222222"/>
        </w:rPr>
      </w:pPr>
    </w:p>
    <w:p w:rsidR="002F4543" w:rsidRPr="00866E56" w:rsidRDefault="002F4543" w:rsidP="002F4543">
      <w:pPr>
        <w:spacing w:after="109"/>
        <w:rPr>
          <w:color w:val="222222"/>
        </w:rPr>
      </w:pPr>
      <w:proofErr w:type="gramStart"/>
      <w:r w:rsidRPr="00866E56">
        <w:rPr>
          <w:color w:val="222222"/>
        </w:rPr>
        <w:t>В соответствии со </w:t>
      </w:r>
      <w:hyperlink r:id="rId6" w:anchor="/document/99/902389617/ZAP29N23KL/" w:tooltip="Статья 97. Информационная открытость системы образования. Мониторинг в системе образования" w:history="1">
        <w:r w:rsidRPr="00866E56">
          <w:rPr>
            <w:color w:val="01745C"/>
          </w:rPr>
          <w:t>статьей 97</w:t>
        </w:r>
      </w:hyperlink>
      <w:r w:rsidRPr="00866E56">
        <w:rPr>
          <w:color w:val="222222"/>
        </w:rPr>
        <w:t> Федерального закона от 29.12.2012 № 273-ФЗ «Об образовании в Российской Федерации», Правилами осуществления мониторинга системы образования, утвержденными </w:t>
      </w:r>
      <w:hyperlink r:id="rId7" w:anchor="/document/99/499038027/" w:history="1">
        <w:r w:rsidRPr="00866E56">
          <w:rPr>
            <w:color w:val="01745C"/>
          </w:rPr>
          <w:t>постановлением Правительства Российской Федерации от 05.08.2013 № 662</w:t>
        </w:r>
      </w:hyperlink>
      <w:r w:rsidRPr="00866E56">
        <w:rPr>
          <w:color w:val="222222"/>
        </w:rPr>
        <w:t>, </w:t>
      </w:r>
      <w:hyperlink r:id="rId8" w:anchor="/document/99/564068539/" w:history="1">
        <w:r w:rsidRPr="00866E56">
          <w:rPr>
            <w:color w:val="01745C"/>
          </w:rPr>
          <w:t>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</w:t>
        </w:r>
      </w:hyperlink>
      <w:r w:rsidRPr="00866E56">
        <w:rPr>
          <w:color w:val="222222"/>
        </w:rPr>
        <w:t> «Об осуществлении Федеральной службой по</w:t>
      </w:r>
      <w:proofErr w:type="gramEnd"/>
      <w:r w:rsidRPr="00866E56">
        <w:rPr>
          <w:color w:val="222222"/>
        </w:rPr>
        <w:t xml:space="preserve"> </w:t>
      </w:r>
      <w:proofErr w:type="gramStart"/>
      <w:r w:rsidRPr="00866E56">
        <w:rPr>
          <w:color w:val="222222"/>
        </w:rPr>
        <w:t>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1.2 «Совершенствование и</w:t>
      </w:r>
      <w:proofErr w:type="gramEnd"/>
      <w:r w:rsidRPr="00866E56">
        <w:rPr>
          <w:color w:val="222222"/>
        </w:rPr>
        <w:t xml:space="preserve"> реализация процедур оценки степени и уровня освоения образовательных программ 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22.01.2019 № 39, с изменениями, внесенными приказами Федеральной службы по надзору в сфере образования и науки от 21.08.2019 № 1204, от 21.02.2020 № 182, от 19.05.2021 № 680, </w:t>
      </w:r>
      <w:proofErr w:type="spellStart"/>
      <w:proofErr w:type="gramStart"/>
      <w:r w:rsidRPr="00866E56">
        <w:rPr>
          <w:color w:val="222222"/>
        </w:rPr>
        <w:t>п</w:t>
      </w:r>
      <w:proofErr w:type="spellEnd"/>
      <w:proofErr w:type="gramEnd"/>
      <w:r w:rsidRPr="00866E56">
        <w:rPr>
          <w:color w:val="222222"/>
        </w:rPr>
        <w:t xml:space="preserve"> </w:t>
      </w:r>
      <w:proofErr w:type="spellStart"/>
      <w:proofErr w:type="gramStart"/>
      <w:r w:rsidRPr="00866E56">
        <w:rPr>
          <w:color w:val="222222"/>
        </w:rPr>
        <w:t>р</w:t>
      </w:r>
      <w:proofErr w:type="spellEnd"/>
      <w:proofErr w:type="gramEnd"/>
      <w:r w:rsidRPr="00866E56">
        <w:rPr>
          <w:color w:val="222222"/>
        </w:rPr>
        <w:t xml:space="preserve"> и к а </w:t>
      </w:r>
      <w:proofErr w:type="spellStart"/>
      <w:r w:rsidRPr="00866E56">
        <w:rPr>
          <w:color w:val="222222"/>
        </w:rPr>
        <w:t>з</w:t>
      </w:r>
      <w:proofErr w:type="spellEnd"/>
      <w:r w:rsidRPr="00866E56">
        <w:rPr>
          <w:color w:val="222222"/>
        </w:rPr>
        <w:t xml:space="preserve"> </w:t>
      </w:r>
      <w:proofErr w:type="spellStart"/>
      <w:r w:rsidRPr="00866E56">
        <w:rPr>
          <w:color w:val="222222"/>
        </w:rPr>
        <w:t>ы</w:t>
      </w:r>
      <w:proofErr w:type="spellEnd"/>
      <w:r w:rsidRPr="00866E56">
        <w:rPr>
          <w:color w:val="222222"/>
        </w:rPr>
        <w:t xml:space="preserve"> в а ю:</w:t>
      </w:r>
    </w:p>
    <w:p w:rsidR="002F4543" w:rsidRPr="00866E56" w:rsidRDefault="002F4543" w:rsidP="002F4543">
      <w:pPr>
        <w:spacing w:after="109"/>
        <w:rPr>
          <w:color w:val="222222"/>
        </w:rPr>
      </w:pPr>
      <w:r w:rsidRPr="00866E56">
        <w:rPr>
          <w:color w:val="222222"/>
        </w:rPr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согласно приложению к настоящему приказу.</w:t>
      </w:r>
    </w:p>
    <w:p w:rsidR="002F4543" w:rsidRPr="00866E56" w:rsidRDefault="002F4543" w:rsidP="002F4543">
      <w:pPr>
        <w:spacing w:after="109"/>
        <w:rPr>
          <w:color w:val="222222"/>
        </w:rPr>
      </w:pPr>
      <w:r w:rsidRPr="00866E56">
        <w:rPr>
          <w:color w:val="222222"/>
        </w:rPr>
        <w:t>2. Управлению оценки качества образования и контроля (надзора) за деятельностью органов государственной власти субъектов Российской Федерации (Е.Н. Елисеевой) обеспечить проведение мониторинга качества подготовки обучающихся общеобразовательных организаций в форме всероссийских проверочных работ в 2022 году в соответствии с утвержденным графиком, указанным в </w:t>
      </w:r>
      <w:hyperlink r:id="rId9" w:anchor="/document/97/490400/dfasn3e2x2/" w:history="1">
        <w:r w:rsidRPr="00866E56">
          <w:rPr>
            <w:color w:val="01745C"/>
          </w:rPr>
          <w:t>пункте 1</w:t>
        </w:r>
      </w:hyperlink>
      <w:r w:rsidRPr="00866E56">
        <w:rPr>
          <w:color w:val="222222"/>
        </w:rPr>
        <w:t> настоящего приказа.</w:t>
      </w:r>
    </w:p>
    <w:p w:rsidR="002F4543" w:rsidRPr="00866E56" w:rsidRDefault="002F4543" w:rsidP="002F4543">
      <w:pPr>
        <w:spacing w:after="109"/>
        <w:rPr>
          <w:color w:val="222222"/>
        </w:rPr>
      </w:pPr>
      <w:r w:rsidRPr="00866E56">
        <w:rPr>
          <w:color w:val="222222"/>
        </w:rPr>
        <w:t xml:space="preserve">3. </w:t>
      </w:r>
      <w:proofErr w:type="gramStart"/>
      <w:r w:rsidRPr="00866E56">
        <w:rPr>
          <w:color w:val="222222"/>
        </w:rPr>
        <w:t>Контроль за</w:t>
      </w:r>
      <w:proofErr w:type="gramEnd"/>
      <w:r w:rsidRPr="00866E56">
        <w:rPr>
          <w:color w:val="222222"/>
        </w:rPr>
        <w:t xml:space="preserve"> исполнением настоящего приказа возложить на заместителя руководителя Б.А. </w:t>
      </w:r>
      <w:proofErr w:type="spellStart"/>
      <w:r w:rsidRPr="00866E56">
        <w:rPr>
          <w:color w:val="222222"/>
        </w:rPr>
        <w:t>Чернышова</w:t>
      </w:r>
      <w:proofErr w:type="spellEnd"/>
      <w:r w:rsidRPr="00866E56">
        <w:rPr>
          <w:color w:val="222222"/>
        </w:rPr>
        <w:t>.</w:t>
      </w:r>
    </w:p>
    <w:p w:rsidR="002F4543" w:rsidRPr="00866E56" w:rsidRDefault="002F4543" w:rsidP="002F4543">
      <w:pPr>
        <w:spacing w:after="109"/>
        <w:jc w:val="right"/>
        <w:rPr>
          <w:color w:val="222222"/>
        </w:rPr>
      </w:pPr>
      <w:r w:rsidRPr="00866E56">
        <w:rPr>
          <w:color w:val="222222"/>
        </w:rPr>
        <w:t>Руководитель</w:t>
      </w:r>
      <w:r w:rsidRPr="00866E56">
        <w:rPr>
          <w:color w:val="222222"/>
        </w:rPr>
        <w:br/>
        <w:t>А.А. Музаев</w:t>
      </w:r>
    </w:p>
    <w:p w:rsidR="00866E56" w:rsidRDefault="00866E56" w:rsidP="002F4543">
      <w:pPr>
        <w:spacing w:after="109"/>
        <w:jc w:val="right"/>
        <w:rPr>
          <w:color w:val="222222"/>
        </w:rPr>
      </w:pPr>
    </w:p>
    <w:p w:rsidR="00866E56" w:rsidRDefault="00866E56" w:rsidP="002F4543">
      <w:pPr>
        <w:spacing w:after="109"/>
        <w:jc w:val="right"/>
        <w:rPr>
          <w:color w:val="222222"/>
        </w:rPr>
      </w:pPr>
    </w:p>
    <w:p w:rsidR="00866E56" w:rsidRDefault="00866E56" w:rsidP="002F4543">
      <w:pPr>
        <w:spacing w:after="109"/>
        <w:jc w:val="right"/>
        <w:rPr>
          <w:color w:val="222222"/>
        </w:rPr>
      </w:pPr>
    </w:p>
    <w:p w:rsidR="00866E56" w:rsidRDefault="00866E56" w:rsidP="002F4543">
      <w:pPr>
        <w:spacing w:after="109"/>
        <w:jc w:val="right"/>
        <w:rPr>
          <w:color w:val="222222"/>
        </w:rPr>
      </w:pPr>
    </w:p>
    <w:p w:rsidR="002F4543" w:rsidRPr="00866E56" w:rsidRDefault="002F4543" w:rsidP="002F4543">
      <w:pPr>
        <w:spacing w:after="109"/>
        <w:jc w:val="right"/>
        <w:rPr>
          <w:color w:val="222222"/>
        </w:rPr>
      </w:pPr>
      <w:r w:rsidRPr="00866E56">
        <w:rPr>
          <w:color w:val="222222"/>
        </w:rPr>
        <w:t>Приложение</w:t>
      </w:r>
    </w:p>
    <w:p w:rsidR="002F4543" w:rsidRPr="00866E56" w:rsidRDefault="002F4543" w:rsidP="002F4543">
      <w:pPr>
        <w:spacing w:after="109"/>
        <w:jc w:val="right"/>
        <w:rPr>
          <w:color w:val="222222"/>
        </w:rPr>
      </w:pPr>
      <w:proofErr w:type="gramStart"/>
      <w:r w:rsidRPr="00866E56">
        <w:rPr>
          <w:color w:val="222222"/>
        </w:rPr>
        <w:lastRenderedPageBreak/>
        <w:t>УТВЕРЖДЕН</w:t>
      </w:r>
      <w:proofErr w:type="gramEnd"/>
      <w:r w:rsidRPr="00866E56">
        <w:rPr>
          <w:color w:val="222222"/>
        </w:rPr>
        <w:br/>
        <w:t>приказом Федеральной службы по</w:t>
      </w:r>
      <w:r w:rsidRPr="00866E56">
        <w:rPr>
          <w:color w:val="222222"/>
        </w:rPr>
        <w:br/>
        <w:t>надзору в сфере образования и науки</w:t>
      </w:r>
      <w:r w:rsidRPr="00866E56">
        <w:rPr>
          <w:color w:val="222222"/>
        </w:rPr>
        <w:br/>
        <w:t>от 16 августа 2021 года № 1139</w:t>
      </w:r>
    </w:p>
    <w:p w:rsidR="002F4543" w:rsidRPr="00866E56" w:rsidRDefault="002F4543" w:rsidP="00866E56">
      <w:pPr>
        <w:jc w:val="center"/>
        <w:rPr>
          <w:b/>
          <w:bCs/>
          <w:color w:val="222222"/>
        </w:rPr>
      </w:pPr>
      <w:r w:rsidRPr="00866E56">
        <w:rPr>
          <w:b/>
          <w:bCs/>
          <w:color w:val="222222"/>
        </w:rPr>
        <w:t>График проведения</w:t>
      </w:r>
      <w:r w:rsidRPr="00866E56">
        <w:rPr>
          <w:b/>
          <w:bCs/>
          <w:color w:val="222222"/>
        </w:rPr>
        <w:br/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 всероссийских проверочных работ в 2022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974"/>
        <w:gridCol w:w="2509"/>
        <w:gridCol w:w="3987"/>
        <w:gridCol w:w="151"/>
      </w:tblGrid>
      <w:tr w:rsidR="002F4543" w:rsidRPr="002F4543" w:rsidTr="002F4543">
        <w:tc>
          <w:tcPr>
            <w:tcW w:w="20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b/>
                <w:bCs/>
                <w:sz w:val="14"/>
              </w:rPr>
              <w:t>Период проведения</w:t>
            </w:r>
          </w:p>
        </w:tc>
        <w:tc>
          <w:tcPr>
            <w:tcW w:w="1095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b/>
                <w:bCs/>
                <w:sz w:val="14"/>
              </w:rPr>
              <w:t>Класс</w:t>
            </w:r>
          </w:p>
        </w:tc>
        <w:tc>
          <w:tcPr>
            <w:tcW w:w="2847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b/>
                <w:bCs/>
                <w:sz w:val="14"/>
              </w:rPr>
              <w:t>Учебный предмет</w:t>
            </w:r>
          </w:p>
        </w:tc>
        <w:tc>
          <w:tcPr>
            <w:tcW w:w="470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b/>
                <w:bCs/>
                <w:sz w:val="14"/>
              </w:rPr>
              <w:t>Примечание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080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15 марта по 20 мая</w:t>
            </w: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Русский язык</w:t>
            </w:r>
          </w:p>
        </w:tc>
        <w:tc>
          <w:tcPr>
            <w:tcW w:w="4708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 штатном режиме.</w:t>
            </w:r>
          </w:p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ВПР по конкретному предмету проводятся во всех классах данной параллели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Окружающий мир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47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080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 апреля по 20 мая</w:t>
            </w: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Немецкий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080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15 марта по 20 мая</w:t>
            </w: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4708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 штатном режиме.</w:t>
            </w:r>
          </w:p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08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 марта по 25 марта</w:t>
            </w:r>
          </w:p>
        </w:tc>
        <w:tc>
          <w:tcPr>
            <w:tcW w:w="1095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4708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 режиме апробации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2080" w:type="dxa"/>
            <w:vMerge w:val="restar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С 1 марта по 25 марта</w:t>
            </w:r>
          </w:p>
        </w:tc>
        <w:tc>
          <w:tcPr>
            <w:tcW w:w="1095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История</w:t>
            </w:r>
          </w:p>
        </w:tc>
        <w:tc>
          <w:tcPr>
            <w:tcW w:w="4708" w:type="dxa"/>
            <w:vMerge w:val="restart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В режиме апробации</w:t>
            </w: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Немецкий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F4543" w:rsidRPr="002F4543" w:rsidTr="002F4543"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7" w:type="dxa"/>
            <w:tcBorders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after="109"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F4543" w:rsidRPr="002F4543" w:rsidRDefault="002F4543" w:rsidP="002F45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dxa"/>
            <w:tcBorders>
              <w:lef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4543" w:rsidRPr="002F4543" w:rsidRDefault="002F4543" w:rsidP="002F4543">
            <w:pPr>
              <w:spacing w:line="185" w:lineRule="atLeast"/>
              <w:rPr>
                <w:rFonts w:ascii="Arial" w:hAnsi="Arial" w:cs="Arial"/>
                <w:sz w:val="14"/>
                <w:szCs w:val="14"/>
              </w:rPr>
            </w:pPr>
            <w:r w:rsidRPr="002F45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2F4543" w:rsidRPr="002F4543" w:rsidRDefault="002F4543" w:rsidP="002F4543">
      <w:r w:rsidRPr="002F4543">
        <w:rPr>
          <w:rFonts w:ascii="Arial" w:hAnsi="Arial" w:cs="Arial"/>
          <w:color w:val="222222"/>
          <w:sz w:val="15"/>
          <w:szCs w:val="15"/>
        </w:rPr>
        <w:br/>
      </w:r>
    </w:p>
    <w:p w:rsidR="002F4543" w:rsidRPr="002F4543" w:rsidRDefault="002F4543" w:rsidP="002F4543">
      <w:pPr>
        <w:spacing w:after="109"/>
        <w:rPr>
          <w:rFonts w:ascii="Arial" w:hAnsi="Arial" w:cs="Arial"/>
          <w:color w:val="222222"/>
          <w:sz w:val="15"/>
          <w:szCs w:val="15"/>
        </w:rPr>
      </w:pPr>
      <w:r w:rsidRPr="002F4543">
        <w:rPr>
          <w:rFonts w:ascii="Arial" w:hAnsi="Arial" w:cs="Arial"/>
          <w:color w:val="222222"/>
          <w:sz w:val="15"/>
          <w:szCs w:val="15"/>
        </w:rPr>
        <w:br/>
      </w:r>
    </w:p>
    <w:p w:rsidR="00FE6071" w:rsidRDefault="00FE6071"/>
    <w:sectPr w:rsidR="00FE6071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543"/>
    <w:rsid w:val="002F4543"/>
    <w:rsid w:val="003E5943"/>
    <w:rsid w:val="003F2C09"/>
    <w:rsid w:val="00407D21"/>
    <w:rsid w:val="00634031"/>
    <w:rsid w:val="006B0F0F"/>
    <w:rsid w:val="006B561B"/>
    <w:rsid w:val="007D4B23"/>
    <w:rsid w:val="00866E56"/>
    <w:rsid w:val="00924B04"/>
    <w:rsid w:val="00A36EC6"/>
    <w:rsid w:val="00AD013D"/>
    <w:rsid w:val="00BF35DD"/>
    <w:rsid w:val="00C11B73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3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rPr>
      <w:rFonts w:eastAsia="Calibri"/>
      <w:b/>
      <w:bCs/>
      <w:sz w:val="20"/>
      <w:szCs w:val="20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styleId="af">
    <w:name w:val="Hyperlink"/>
    <w:basedOn w:val="a0"/>
    <w:uiPriority w:val="99"/>
    <w:semiHidden/>
    <w:unhideWhenUsed/>
    <w:rsid w:val="002F45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F4543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2F4543"/>
    <w:pPr>
      <w:spacing w:before="100" w:beforeAutospacing="1" w:after="100" w:afterAutospacing="1"/>
    </w:pPr>
  </w:style>
  <w:style w:type="character" w:customStyle="1" w:styleId="docuntyped-name">
    <w:name w:val="doc__untyped-name"/>
    <w:basedOn w:val="a0"/>
    <w:rsid w:val="002F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901">
          <w:marLeft w:val="0"/>
          <w:marRight w:val="0"/>
          <w:marTop w:val="273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75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0866">
              <w:marLeft w:val="0"/>
              <w:marRight w:val="0"/>
              <w:marTop w:val="164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209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?utm_source=lettertriger&amp;utm_medium=letter&amp;utm_campaign=lettertriger_esz&amp;btx=5536903&amp;mailsys=ss&amp;token=377aac99-bcaa-11a0-bf72-2d01529a2415&amp;ttl=7776000&amp;ustp=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?utm_source=lettertriger&amp;utm_medium=letter&amp;utm_campaign=lettertriger_esz&amp;btx=5536903&amp;mailsys=ss&amp;token=377aac99-bcaa-11a0-bf72-2d01529a2415&amp;ttl=7776000&amp;ustp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?utm_source=lettertriger&amp;utm_medium=letter&amp;utm_campaign=lettertriger_esz&amp;btx=5536903&amp;mailsys=ss&amp;token=377aac99-bcaa-11a0-bf72-2d01529a2415&amp;ttl=7776000&amp;ustp=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?utm_source=lettertriger&amp;utm_medium=letter&amp;utm_campaign=lettertriger_esz&amp;btx=5536903&amp;mailsys=ss&amp;token=377aac99-bcaa-11a0-bf72-2d01529a2415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5</cp:revision>
  <cp:lastPrinted>2021-09-29T04:17:00Z</cp:lastPrinted>
  <dcterms:created xsi:type="dcterms:W3CDTF">2021-08-19T01:31:00Z</dcterms:created>
  <dcterms:modified xsi:type="dcterms:W3CDTF">2021-09-29T04:21:00Z</dcterms:modified>
</cp:coreProperties>
</file>