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1" w:rsidRDefault="00386671" w:rsidP="00DB5EBE">
      <w:pPr>
        <w:ind w:left="709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8409057"/>
            <wp:effectExtent l="19050" t="0" r="0" b="0"/>
            <wp:docPr id="1" name="Рисунок 1" descr="C:\Documents and Settings\Администратор\Мои документы\Мои рисунки\Изображение\Изображение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71" w:rsidRDefault="00386671" w:rsidP="00DB5EBE">
      <w:pPr>
        <w:ind w:left="709"/>
        <w:jc w:val="center"/>
      </w:pPr>
    </w:p>
    <w:p w:rsidR="00386671" w:rsidRDefault="00386671" w:rsidP="00DB5EBE">
      <w:pPr>
        <w:ind w:left="709"/>
        <w:jc w:val="center"/>
      </w:pPr>
    </w:p>
    <w:p w:rsidR="00386671" w:rsidRDefault="00386671" w:rsidP="00DB5EBE">
      <w:pPr>
        <w:ind w:left="709"/>
        <w:jc w:val="center"/>
      </w:pPr>
    </w:p>
    <w:p w:rsidR="00386671" w:rsidRDefault="00386671" w:rsidP="00DB5EBE">
      <w:pPr>
        <w:ind w:left="709"/>
        <w:jc w:val="center"/>
      </w:pPr>
    </w:p>
    <w:p w:rsidR="00386671" w:rsidRDefault="00386671" w:rsidP="00DB5EBE">
      <w:pPr>
        <w:ind w:left="709"/>
        <w:jc w:val="center"/>
      </w:pP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2.10 Бережно относиться к имуществу учреждения.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2.11.Следить за своим внешним видом, соблюдать выполнение Положения об основных требованиях к одежде обучающихся. Придерживаться в одежде делового стиля.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2.12</w:t>
      </w:r>
      <w:r w:rsidR="00386671">
        <w:rPr>
          <w:color w:val="000000"/>
        </w:rPr>
        <w:t>.</w:t>
      </w:r>
      <w:r>
        <w:rPr>
          <w:color w:val="000000"/>
        </w:rPr>
        <w:t>Запрещается: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-  приносить в учреждение и на её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-   курить в здании, на территории и </w:t>
      </w:r>
      <w:proofErr w:type="gramStart"/>
      <w:r>
        <w:rPr>
          <w:color w:val="000000"/>
        </w:rPr>
        <w:t>вне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её</w:t>
      </w:r>
      <w:proofErr w:type="gramEnd"/>
      <w:r>
        <w:rPr>
          <w:color w:val="000000"/>
        </w:rPr>
        <w:t>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использовать ненормативную лексику;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приходить в грязной, мятой одежде, неприлично короткой или открытой одежде;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ходить по школе без надобности в верхней одежде и головных уборах;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играть в азартные игры, проводить операции спекулятивного характера.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В противном случае, администрация, классные руководители, дежурные педагоги могут изъять имущество до прихода родителей (законных представителей) обучающегося.</w:t>
      </w: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 Приход и уход из школы.</w:t>
      </w:r>
    </w:p>
    <w:p w:rsidR="00DB5EBE" w:rsidRDefault="00DB5EBE" w:rsidP="00DB5EBE">
      <w:pPr>
        <w:numPr>
          <w:ilvl w:val="1"/>
          <w:numId w:val="1"/>
        </w:numPr>
        <w:ind w:left="15" w:firstLine="0"/>
        <w:jc w:val="both"/>
        <w:rPr>
          <w:color w:val="000000"/>
        </w:rPr>
      </w:pPr>
      <w:r>
        <w:rPr>
          <w:color w:val="000000"/>
        </w:rPr>
        <w:t>Приходить в школу следует за 10 — 15 минут до начала уроков в чистой, выглаженной одежде делового стиля, иметь опрятный вид и аккуратную причёску.</w:t>
      </w:r>
    </w:p>
    <w:p w:rsidR="00DB5EBE" w:rsidRDefault="00DB5EBE" w:rsidP="00DB5EBE">
      <w:pPr>
        <w:numPr>
          <w:ilvl w:val="1"/>
          <w:numId w:val="1"/>
        </w:numPr>
        <w:ind w:left="15" w:firstLine="0"/>
        <w:jc w:val="both"/>
        <w:rPr>
          <w:color w:val="000000"/>
        </w:rPr>
      </w:pPr>
      <w:r>
        <w:rPr>
          <w:color w:val="000000"/>
        </w:rPr>
        <w:t>Необходимо иметь с собой дневник и все необходимые для уроков принадлежности.</w:t>
      </w:r>
    </w:p>
    <w:p w:rsidR="00DB5EBE" w:rsidRDefault="00DB5EBE" w:rsidP="00DB5EBE">
      <w:pPr>
        <w:numPr>
          <w:ilvl w:val="1"/>
          <w:numId w:val="1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Войдя в школу,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снимают верхнюю одежду.</w:t>
      </w:r>
    </w:p>
    <w:p w:rsidR="00DB5EBE" w:rsidRDefault="00DB5EBE" w:rsidP="00DB5EBE">
      <w:pPr>
        <w:numPr>
          <w:ilvl w:val="1"/>
          <w:numId w:val="1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Верхнюю одежду и обувь в специальном пакете (сумке) оставляют в гардеробе. 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              В гардеробе нельзя оставлять личные ценные вещи.</w:t>
      </w:r>
    </w:p>
    <w:p w:rsidR="00DB5EBE" w:rsidRDefault="00DB5EBE" w:rsidP="00DB5EBE">
      <w:pPr>
        <w:numPr>
          <w:ilvl w:val="1"/>
          <w:numId w:val="1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 Перед началом уроков обучающиеся должны свериться с расписанием, прибыть к кабинету до звонка, войти в класс и подготовиться к уроку.</w:t>
      </w:r>
    </w:p>
    <w:p w:rsidR="00DB5EBE" w:rsidRDefault="00DB5EBE" w:rsidP="00DB5EBE">
      <w:pPr>
        <w:numPr>
          <w:ilvl w:val="1"/>
          <w:numId w:val="1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 После окончания занятий нужно получить одежду из гардероба. Аккуратно одеться и покинуть школу, соблюдая правила вежливости.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  Внешний вид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numPr>
          <w:ilvl w:val="1"/>
          <w:numId w:val="2"/>
        </w:numPr>
        <w:ind w:left="15" w:firstLine="0"/>
        <w:jc w:val="both"/>
        <w:rPr>
          <w:color w:val="000000"/>
        </w:rPr>
      </w:pPr>
      <w:r>
        <w:rPr>
          <w:color w:val="000000"/>
        </w:rPr>
        <w:t>В 1 — 11 классах единая повседневная форма согласно Положению об основных требованиях к одежде обучающихся.</w:t>
      </w:r>
    </w:p>
    <w:p w:rsidR="00DB5EBE" w:rsidRDefault="00DB5EBE" w:rsidP="00DB5EBE">
      <w:pPr>
        <w:numPr>
          <w:ilvl w:val="1"/>
          <w:numId w:val="2"/>
        </w:numPr>
        <w:ind w:left="15" w:firstLine="0"/>
        <w:jc w:val="both"/>
        <w:rPr>
          <w:color w:val="000000"/>
        </w:rPr>
      </w:pPr>
      <w:r>
        <w:rPr>
          <w:color w:val="000000"/>
        </w:rPr>
        <w:t>В школьной деловой одежде не допускается обувь на высоком каблуке, спортивная обувь, вещи, имеющие яркие, вызывающие и абстрактные рисунки, спортивная и иная одежда специального назначения.</w:t>
      </w:r>
    </w:p>
    <w:p w:rsidR="00DB5EBE" w:rsidRDefault="00DB5EBE" w:rsidP="00DB5EBE">
      <w:pPr>
        <w:numPr>
          <w:ilvl w:val="1"/>
          <w:numId w:val="2"/>
        </w:numPr>
        <w:ind w:left="15" w:firstLine="0"/>
        <w:jc w:val="both"/>
        <w:rPr>
          <w:color w:val="000000"/>
        </w:rPr>
      </w:pPr>
      <w:r>
        <w:rPr>
          <w:color w:val="000000"/>
        </w:rPr>
        <w:t>Для уроков физической культуры: спортивная обувь и спортивный костюм.</w:t>
      </w:r>
    </w:p>
    <w:p w:rsidR="00DB5EBE" w:rsidRDefault="00DB5EBE" w:rsidP="00DB5EBE">
      <w:pPr>
        <w:numPr>
          <w:ilvl w:val="1"/>
          <w:numId w:val="2"/>
        </w:numPr>
        <w:ind w:left="15" w:firstLine="0"/>
        <w:jc w:val="both"/>
        <w:rPr>
          <w:color w:val="000000"/>
        </w:rPr>
      </w:pPr>
      <w:r>
        <w:rPr>
          <w:color w:val="000000"/>
        </w:rPr>
        <w:t>Для уроков технологии: для девочек — фартук, нарукавники и косынка,  для мальчиков -  фартук и нарукавники.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При несоблюдении требований к одежде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применяются меры дисциплинарного взыскания.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 Поведение на уроке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>Обучающиеся занимают свои места в кабинете, так как это устанавливает классный руководитель или учитель по предмету, с учётом предписаний врача.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>Перед началом урока обучающиеся должны подготовить своё рабочее место и всё необходимое для работы в классе.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При входе </w:t>
      </w:r>
      <w:proofErr w:type="gramStart"/>
      <w:r>
        <w:rPr>
          <w:color w:val="000000"/>
        </w:rPr>
        <w:t>учителя</w:t>
      </w:r>
      <w:proofErr w:type="gramEnd"/>
      <w:r>
        <w:rPr>
          <w:color w:val="000000"/>
        </w:rPr>
        <w:t xml:space="preserve"> в класс обучающиеся встают в знак приветствия и садятся после того, как учитель ответит на приветствие и  разрешит сесть. Подобным образом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приветствуют любого взрослого человека, вошедшего в класс во время занятий.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Время уроков должно использоваться только для учебных целей. Во время урока </w:t>
      </w:r>
      <w:r>
        <w:rPr>
          <w:color w:val="000000"/>
        </w:rPr>
        <w:lastRenderedPageBreak/>
        <w:t>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По первому требованию учителя (классного руководителя) должен предъявляться дневник. Любые записи в дневниках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должны выполняться аккуратно. После каждой учебной недели родители (законные представители) ставят свою подпись в дневнике.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>При готовности задать вопрос или ответить, следует поднять руку и получить разрешение учителя.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Если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необходимо выйти из класса, он должен попросить разрешения учителя.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Звонок с урока — это сигнал для учителя. Только когда учитель объявит об окончании урока,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вправе встать, навести порядок на своём рабочем месте и выйти из класса.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Запрещается во время урока пользоваться мобильными телефонами и другими устройствами, не относящимися к учебному процессу.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DB5EBE" w:rsidRDefault="00DB5EBE" w:rsidP="00DB5EBE">
      <w:pPr>
        <w:numPr>
          <w:ilvl w:val="1"/>
          <w:numId w:val="3"/>
        </w:numPr>
        <w:ind w:left="15" w:firstLine="0"/>
        <w:jc w:val="both"/>
        <w:rPr>
          <w:color w:val="000000"/>
        </w:rPr>
      </w:pPr>
      <w:r>
        <w:rPr>
          <w:color w:val="000000"/>
        </w:rPr>
        <w:t>В случае опоздания на урок нужно постучаться в дверь кабинета, войти, поздороваться с учителем, извиниться за опоздание и попросить разрешения сесть на место.</w:t>
      </w:r>
    </w:p>
    <w:p w:rsidR="00DB5EBE" w:rsidRPr="000302B6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6.  Поведение на перемене</w:t>
      </w:r>
    </w:p>
    <w:p w:rsidR="00DB5EBE" w:rsidRDefault="00DB5EBE" w:rsidP="00DB5EBE">
      <w:pPr>
        <w:ind w:left="15"/>
        <w:jc w:val="both"/>
        <w:rPr>
          <w:b/>
          <w:bCs/>
          <w:color w:val="000000"/>
          <w:lang w:val="en-US"/>
        </w:rPr>
      </w:pPr>
    </w:p>
    <w:p w:rsidR="00DB5EBE" w:rsidRDefault="00DB5EBE" w:rsidP="00DB5EBE">
      <w:pPr>
        <w:numPr>
          <w:ilvl w:val="1"/>
          <w:numId w:val="4"/>
        </w:numPr>
        <w:ind w:left="15" w:firstLine="0"/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обязаны использовать время перерыва для отдыха.</w:t>
      </w:r>
    </w:p>
    <w:p w:rsidR="00DB5EBE" w:rsidRDefault="00DB5EBE" w:rsidP="00DB5EBE">
      <w:pPr>
        <w:numPr>
          <w:ilvl w:val="1"/>
          <w:numId w:val="4"/>
        </w:numPr>
        <w:ind w:left="15" w:firstLine="0"/>
        <w:jc w:val="both"/>
        <w:rPr>
          <w:color w:val="000000"/>
        </w:rPr>
      </w:pPr>
      <w:r>
        <w:rPr>
          <w:color w:val="000000"/>
        </w:rPr>
        <w:t>При движении по коридорам, лестницам придерживаться правой стороны.</w:t>
      </w:r>
    </w:p>
    <w:p w:rsidR="00DB5EBE" w:rsidRDefault="00DB5EBE" w:rsidP="00DB5EBE">
      <w:pPr>
        <w:numPr>
          <w:ilvl w:val="1"/>
          <w:numId w:val="4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Во время перемен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запрещается: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шуметь, мешать отдыхать другим, бегать по лестницам, вблизи оконных проёмов и в других местах, не приспособленных для игр;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толкать друг друга, бросаться предметами и применять физическую силу для решения любого рода проблем;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употреблять непристойные выражения и жесты в адрес любых лиц, запугивать, заниматься вымогательством.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Нарушение данного пункта влечёт за собой применение  мер дисциплинарного взыскания.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numPr>
          <w:ilvl w:val="0"/>
          <w:numId w:val="5"/>
        </w:numPr>
        <w:ind w:left="15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Поведение в столовой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numPr>
          <w:ilvl w:val="1"/>
          <w:numId w:val="6"/>
        </w:numPr>
        <w:ind w:left="15" w:firstLine="0"/>
        <w:jc w:val="both"/>
        <w:rPr>
          <w:color w:val="000000"/>
        </w:rPr>
      </w:pPr>
      <w:r>
        <w:rPr>
          <w:color w:val="000000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DB5EBE" w:rsidRDefault="00DB5EBE" w:rsidP="00DB5EBE">
      <w:pPr>
        <w:numPr>
          <w:ilvl w:val="1"/>
          <w:numId w:val="6"/>
        </w:numPr>
        <w:ind w:left="15" w:firstLine="0"/>
        <w:jc w:val="both"/>
        <w:rPr>
          <w:color w:val="000000"/>
        </w:rPr>
      </w:pPr>
      <w:r>
        <w:rPr>
          <w:color w:val="000000"/>
        </w:rPr>
        <w:t>Обучающиеся выполняют  требования работников столовой,  соблюдают порядок во время приёма пищи.</w:t>
      </w:r>
    </w:p>
    <w:p w:rsidR="00DB5EBE" w:rsidRDefault="00DB5EBE" w:rsidP="00DB5EBE">
      <w:pPr>
        <w:numPr>
          <w:ilvl w:val="1"/>
          <w:numId w:val="6"/>
        </w:numPr>
        <w:ind w:left="15" w:firstLine="0"/>
        <w:jc w:val="both"/>
        <w:rPr>
          <w:color w:val="000000"/>
        </w:rPr>
      </w:pPr>
      <w:r>
        <w:rPr>
          <w:color w:val="000000"/>
        </w:rPr>
        <w:t>Убирают за собой столовые принадлежности и посуду после еды.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Поведение во время проведения внеурочных мероприятий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8.1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еред проведением мероприятий обучающиеся  должны проходить инструктаж по технике безопасности.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8.2</w:t>
      </w:r>
      <w:proofErr w:type="gramStart"/>
      <w:r>
        <w:rPr>
          <w:color w:val="000000"/>
        </w:rPr>
        <w:t xml:space="preserve">  С</w:t>
      </w:r>
      <w:proofErr w:type="gramEnd"/>
      <w:r>
        <w:rPr>
          <w:color w:val="000000"/>
        </w:rPr>
        <w:t>ледует строго выполнять все указания руководителя при проведении массовых мероприятий, избегать любых действий, которые могут быть опасны для  собственной жизни и для окружающих.</w:t>
      </w:r>
    </w:p>
    <w:p w:rsidR="00DB5EBE" w:rsidRDefault="00DB5EBE" w:rsidP="00DB5EBE">
      <w:pPr>
        <w:numPr>
          <w:ilvl w:val="1"/>
          <w:numId w:val="7"/>
        </w:numPr>
        <w:ind w:left="15" w:firstLine="0"/>
        <w:jc w:val="both"/>
        <w:rPr>
          <w:color w:val="000000"/>
        </w:rPr>
      </w:pPr>
      <w:r>
        <w:rPr>
          <w:color w:val="000000"/>
        </w:rPr>
        <w:t>Строго соблюдать правила личной гигиены, своевременно сообщать руководителю об ухудшении здоровья или травме.</w:t>
      </w:r>
    </w:p>
    <w:p w:rsidR="00DB5EBE" w:rsidRDefault="00DB5EBE" w:rsidP="00DB5EBE">
      <w:pPr>
        <w:numPr>
          <w:ilvl w:val="1"/>
          <w:numId w:val="7"/>
        </w:numPr>
        <w:ind w:left="15" w:firstLine="0"/>
        <w:jc w:val="both"/>
        <w:rPr>
          <w:color w:val="000000"/>
        </w:rPr>
      </w:pPr>
      <w:r>
        <w:rPr>
          <w:color w:val="000000"/>
        </w:rPr>
        <w:t>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DB5EBE" w:rsidRDefault="00DB5EBE" w:rsidP="00DB5EBE">
      <w:pPr>
        <w:numPr>
          <w:ilvl w:val="1"/>
          <w:numId w:val="7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Запрещается применять открытый огонь (факелы, фейерверки, хлопушки, свечи, </w:t>
      </w:r>
      <w:r>
        <w:rPr>
          <w:color w:val="000000"/>
        </w:rPr>
        <w:lastRenderedPageBreak/>
        <w:t>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DB5EBE" w:rsidRDefault="00DB5EBE" w:rsidP="00DB5EBE">
      <w:pPr>
        <w:ind w:left="15"/>
        <w:jc w:val="both"/>
        <w:rPr>
          <w:b/>
          <w:bCs/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  Дежурство учащихся по классу</w:t>
      </w:r>
    </w:p>
    <w:p w:rsidR="00DB5EBE" w:rsidRDefault="00DB5EBE" w:rsidP="00DB5EBE">
      <w:pPr>
        <w:ind w:left="15"/>
        <w:jc w:val="both"/>
        <w:rPr>
          <w:b/>
          <w:bCs/>
          <w:color w:val="000000"/>
        </w:rPr>
      </w:pPr>
    </w:p>
    <w:p w:rsidR="00DB5EBE" w:rsidRDefault="00DB5EBE" w:rsidP="00DB5EBE">
      <w:pPr>
        <w:numPr>
          <w:ilvl w:val="1"/>
          <w:numId w:val="8"/>
        </w:numPr>
        <w:ind w:left="15" w:firstLine="0"/>
        <w:jc w:val="both"/>
        <w:rPr>
          <w:color w:val="000000"/>
        </w:rPr>
      </w:pPr>
      <w:r>
        <w:rPr>
          <w:color w:val="000000"/>
        </w:rPr>
        <w:t>График дежурства по классу утверждается на классном часе.</w:t>
      </w:r>
    </w:p>
    <w:p w:rsidR="00DB5EBE" w:rsidRDefault="00DB5EBE" w:rsidP="00DB5EBE">
      <w:pPr>
        <w:numPr>
          <w:ilvl w:val="1"/>
          <w:numId w:val="8"/>
        </w:numPr>
        <w:ind w:left="15" w:firstLine="0"/>
        <w:jc w:val="both"/>
        <w:rPr>
          <w:color w:val="000000"/>
        </w:rPr>
      </w:pPr>
      <w:r>
        <w:rPr>
          <w:color w:val="000000"/>
        </w:rPr>
        <w:t>Освобождает обучающихся от дежурства классный руководитель  на основании медицинских показаний.</w:t>
      </w:r>
    </w:p>
    <w:p w:rsidR="00DB5EBE" w:rsidRDefault="00DB5EBE" w:rsidP="00DB5EBE">
      <w:pPr>
        <w:numPr>
          <w:ilvl w:val="1"/>
          <w:numId w:val="8"/>
        </w:numPr>
        <w:ind w:left="15" w:firstLine="0"/>
        <w:jc w:val="both"/>
        <w:rPr>
          <w:color w:val="000000"/>
        </w:rPr>
      </w:pPr>
      <w:r>
        <w:rPr>
          <w:color w:val="000000"/>
        </w:rPr>
        <w:t>В обязанности дежурного по классу входит: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подготовка классной доски к уроку;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помощь учителю в подготовке и демонстрации наглядных пособий;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уборка класса после уроков.</w:t>
      </w:r>
    </w:p>
    <w:p w:rsidR="00DB5EBE" w:rsidRDefault="00DB5EBE" w:rsidP="00DB5EBE">
      <w:pPr>
        <w:numPr>
          <w:ilvl w:val="1"/>
          <w:numId w:val="8"/>
        </w:numPr>
        <w:ind w:left="15" w:firstLine="0"/>
        <w:jc w:val="both"/>
        <w:rPr>
          <w:color w:val="000000"/>
        </w:rPr>
      </w:pPr>
      <w:r>
        <w:rPr>
          <w:color w:val="000000"/>
        </w:rPr>
        <w:t>В каждом классе должен быть хозяйственный инвентарь.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  Дежурство класса по школе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10.1  График дежурства по ОУ составляется заместителем  директора по воспитательной работе 2 раза в год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на каждое полугодие) и утверждается директором школы.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10.2  Обязанности дежурного класса: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 -   в случае обнаружения мусора, надписей на стенах, дежурные самостоятельно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принимают меры по их устранению;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-    передача дежурства проходит на  рабочей линейке школы в присутствии классного руководителя;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10.3   Права дежурного класса: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класс самостоятельно распределяет обязанности и выбирает старшего дежурного;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представляет заместителю  директора  по воспитательной работе сведения для вынесения взысканий обучающимся, не выполняющим Правила внутреннего распорядка.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    Поощрения</w:t>
      </w:r>
    </w:p>
    <w:p w:rsidR="00DB5EBE" w:rsidRDefault="00DB5EBE" w:rsidP="00DB5EBE">
      <w:pPr>
        <w:numPr>
          <w:ilvl w:val="1"/>
          <w:numId w:val="9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Обучающиеся школы поощряются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 -   успехи в учёбе;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 -   участие и победу в предметных олимпиадах и творческих конкурсах, спортивных соревнованиях;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-   общественно — полезную деятельность и добровольный труд на благо школы;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       -   благородные поступки.</w:t>
      </w:r>
    </w:p>
    <w:p w:rsidR="00DB5EBE" w:rsidRDefault="00DB5EBE" w:rsidP="00DB5EBE">
      <w:pPr>
        <w:numPr>
          <w:ilvl w:val="1"/>
          <w:numId w:val="9"/>
        </w:numPr>
        <w:ind w:left="15" w:firstLine="0"/>
        <w:jc w:val="both"/>
        <w:rPr>
          <w:color w:val="000000"/>
        </w:rPr>
      </w:pPr>
      <w:r>
        <w:rPr>
          <w:color w:val="000000"/>
        </w:rPr>
        <w:t>Школа применяет следующие виды поощрений: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объявление благодарности,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награждение  грамотой, дипломом, благодарностью, благодарственным письмом, объявление благодарности с занесением в личное дело;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награждение ценным подарком;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занесением на доску почета.</w:t>
      </w:r>
    </w:p>
    <w:p w:rsidR="00DB5EBE" w:rsidRDefault="00DB5EBE" w:rsidP="00DB5EBE">
      <w:pPr>
        <w:numPr>
          <w:ilvl w:val="1"/>
          <w:numId w:val="9"/>
        </w:numPr>
        <w:ind w:left="15" w:firstLine="0"/>
        <w:jc w:val="both"/>
        <w:rPr>
          <w:color w:val="000000"/>
        </w:rPr>
      </w:pPr>
      <w:r>
        <w:rPr>
          <w:color w:val="000000"/>
        </w:rPr>
        <w:t>Поощрения применяются директором школы по представлению Управляющего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приказах по школе. Поощрения объявляются публично, доводятся до сведения обучающихся и работников школы. Поощрения в печатном варианте могут быть размещены на стендах, сайте школы.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12.     Взыскания</w:t>
      </w:r>
    </w:p>
    <w:p w:rsidR="00DB5EBE" w:rsidRDefault="00DB5EBE" w:rsidP="00DB5EBE">
      <w:pPr>
        <w:numPr>
          <w:ilvl w:val="1"/>
          <w:numId w:val="10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Дисциплина в школе поддерживается на основе уважения человеческого достоинства учеников.  Применение методов физического или психического насилия не допускается. Запрещается применение таких мер воздействия, как удаление с урока, постановка в угол, оставление без перемены, а также выставление ученику </w:t>
      </w:r>
      <w:r>
        <w:rPr>
          <w:color w:val="000000"/>
        </w:rPr>
        <w:lastRenderedPageBreak/>
        <w:t>неудовлетворительной оценки по предмету за недисциплинированность на уроке.</w:t>
      </w:r>
    </w:p>
    <w:p w:rsidR="00DB5EBE" w:rsidRDefault="00DB5EBE" w:rsidP="00DB5EBE">
      <w:pPr>
        <w:numPr>
          <w:ilvl w:val="1"/>
          <w:numId w:val="10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За нарушение Правил для обучающихся ученик привлекается к взысканию согласно Положению о порядке применения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 снятия с обучающихся мер дисциплинарно</w:t>
      </w:r>
      <w:r w:rsidR="00386671">
        <w:rPr>
          <w:color w:val="000000"/>
        </w:rPr>
        <w:t>го взыскания в МБОУ «</w:t>
      </w:r>
      <w:proofErr w:type="spellStart"/>
      <w:r w:rsidR="00386671">
        <w:rPr>
          <w:color w:val="000000"/>
        </w:rPr>
        <w:t>Саввушинская</w:t>
      </w:r>
      <w:proofErr w:type="spellEnd"/>
      <w:r w:rsidR="00386671">
        <w:rPr>
          <w:color w:val="000000"/>
        </w:rPr>
        <w:t xml:space="preserve"> </w:t>
      </w:r>
      <w:r>
        <w:rPr>
          <w:color w:val="000000"/>
        </w:rPr>
        <w:t xml:space="preserve"> СОШ». Взыскания налагаются с соблюдением следующих принципов: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к ответственности привлекается только виновный ученик;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-  строгость взыскания должна соответствовать тяжести совершённого проступка, обстоятельствам его совершения, </w:t>
      </w:r>
      <w:proofErr w:type="gramStart"/>
      <w:r>
        <w:rPr>
          <w:color w:val="000000"/>
        </w:rPr>
        <w:t>предшествующем</w:t>
      </w:r>
      <w:proofErr w:type="gramEnd"/>
      <w:r>
        <w:rPr>
          <w:color w:val="000000"/>
        </w:rPr>
        <w:t xml:space="preserve"> поведению и возрасту ученика;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-  взыскание налагается в письменной форме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устные методы педагогического воздействия дисциплинарными взысканиями не считаются);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за одно нарушение налагается только одно основное взыскание;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 xml:space="preserve">-   до наложения дисциплинарного взыскания ученику должна быть предоставлена возможность объяснить и  оправдать свой проступок в форме, соответствующей его возрасту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предоставлено право на защиту);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12.3</w:t>
      </w:r>
      <w:proofErr w:type="gramStart"/>
      <w:r>
        <w:rPr>
          <w:color w:val="000000"/>
        </w:rPr>
        <w:t xml:space="preserve">  К</w:t>
      </w:r>
      <w:proofErr w:type="gramEnd"/>
      <w:r>
        <w:rPr>
          <w:color w:val="000000"/>
        </w:rPr>
        <w:t xml:space="preserve"> учащимся применяются следующие меры взыскания: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замечание;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выговор;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возложение обязанности возместить вред;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  возложение обязанности принести публичное извинение;</w:t>
      </w:r>
    </w:p>
    <w:p w:rsidR="00DB5EBE" w:rsidRDefault="00DB5EBE" w:rsidP="00DB5EBE">
      <w:pPr>
        <w:ind w:left="15"/>
        <w:jc w:val="both"/>
        <w:rPr>
          <w:color w:val="000000"/>
        </w:rPr>
      </w:pPr>
      <w:r>
        <w:rPr>
          <w:color w:val="000000"/>
        </w:rPr>
        <w:t>- отчисление из школы.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13.  Заключительные положения</w:t>
      </w:r>
    </w:p>
    <w:p w:rsidR="00DB5EBE" w:rsidRDefault="00DB5EBE" w:rsidP="00DB5EBE">
      <w:pPr>
        <w:ind w:left="15"/>
        <w:jc w:val="both"/>
        <w:rPr>
          <w:color w:val="000000"/>
        </w:rPr>
      </w:pPr>
    </w:p>
    <w:p w:rsidR="00DB5EBE" w:rsidRDefault="00DB5EBE" w:rsidP="00DB5EBE">
      <w:pPr>
        <w:numPr>
          <w:ilvl w:val="1"/>
          <w:numId w:val="11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Настоящие правила действуют в учреждении  на всей территории и распространяются на все мероприятия с участием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DB5EBE" w:rsidRDefault="00DB5EBE" w:rsidP="00DB5EBE">
      <w:pPr>
        <w:numPr>
          <w:ilvl w:val="1"/>
          <w:numId w:val="11"/>
        </w:numPr>
        <w:ind w:left="15" w:firstLine="0"/>
        <w:jc w:val="both"/>
        <w:rPr>
          <w:color w:val="000000"/>
        </w:rPr>
      </w:pPr>
      <w:r>
        <w:rPr>
          <w:color w:val="000000"/>
        </w:rPr>
        <w:t xml:space="preserve">За неисполнение или нарушение Устава, правил внутреннего распорядка и других нормативных актов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могут быть применены меры дисциплинарного взыскания — замечание, выговор, отчисление из образовательного учреждения.</w:t>
      </w:r>
    </w:p>
    <w:p w:rsidR="00DB5EBE" w:rsidRDefault="00DB5EBE" w:rsidP="00DB5EBE">
      <w:pPr>
        <w:numPr>
          <w:ilvl w:val="1"/>
          <w:numId w:val="11"/>
        </w:numPr>
        <w:ind w:left="15" w:firstLine="0"/>
        <w:jc w:val="both"/>
        <w:rPr>
          <w:color w:val="000000"/>
        </w:rPr>
      </w:pPr>
      <w:r>
        <w:rPr>
          <w:color w:val="000000"/>
        </w:rPr>
        <w:t>Настоящие Правила размещаются на сайте и вывешиваются на видном месте для всеобщего ознакомления.</w:t>
      </w:r>
    </w:p>
    <w:p w:rsidR="00315803" w:rsidRDefault="00315803"/>
    <w:sectPr w:rsidR="00315803" w:rsidSect="000E4C3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A062E3A"/>
    <w:multiLevelType w:val="multilevel"/>
    <w:tmpl w:val="6B38DC4E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5EBE"/>
    <w:rsid w:val="000E4C39"/>
    <w:rsid w:val="00315803"/>
    <w:rsid w:val="00386671"/>
    <w:rsid w:val="00DB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1491</Words>
  <Characters>8503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2018-02-22T12:17:00Z</cp:lastPrinted>
  <dcterms:created xsi:type="dcterms:W3CDTF">2018-02-22T12:12:00Z</dcterms:created>
  <dcterms:modified xsi:type="dcterms:W3CDTF">2018-02-25T12:00:00Z</dcterms:modified>
</cp:coreProperties>
</file>