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46" w:rsidRDefault="00FA5E46" w:rsidP="00756DF7">
      <w:pPr>
        <w:ind w:left="709"/>
        <w:jc w:val="center"/>
        <w:rPr>
          <w:sz w:val="24"/>
          <w:szCs w:val="24"/>
        </w:rPr>
      </w:pPr>
      <w:r>
        <w:rPr>
          <w:noProof/>
          <w:sz w:val="24"/>
          <w:szCs w:val="24"/>
          <w:lang w:eastAsia="ru-RU"/>
        </w:rPr>
        <w:drawing>
          <wp:inline distT="0" distB="0" distL="0" distR="0">
            <wp:extent cx="5940425" cy="8162142"/>
            <wp:effectExtent l="19050" t="0" r="3175" b="0"/>
            <wp:docPr id="1" name="Рисунок 1" descr="C:\Documents and Settings\Администратор\Мои документы\Мои рисунки\Изображение\Изображение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Изображение\Изображение 108.jpg"/>
                    <pic:cNvPicPr>
                      <a:picLocks noChangeAspect="1" noChangeArrowheads="1"/>
                    </pic:cNvPicPr>
                  </pic:nvPicPr>
                  <pic:blipFill>
                    <a:blip r:embed="rId5" cstate="print"/>
                    <a:srcRect/>
                    <a:stretch>
                      <a:fillRect/>
                    </a:stretch>
                  </pic:blipFill>
                  <pic:spPr bwMode="auto">
                    <a:xfrm>
                      <a:off x="0" y="0"/>
                      <a:ext cx="5940425" cy="8162142"/>
                    </a:xfrm>
                    <a:prstGeom prst="rect">
                      <a:avLst/>
                    </a:prstGeom>
                    <a:noFill/>
                    <a:ln w="9525">
                      <a:noFill/>
                      <a:miter lim="800000"/>
                      <a:headEnd/>
                      <a:tailEnd/>
                    </a:ln>
                  </pic:spPr>
                </pic:pic>
              </a:graphicData>
            </a:graphic>
          </wp:inline>
        </w:drawing>
      </w: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FA5E46" w:rsidRDefault="00FA5E46" w:rsidP="00756DF7">
      <w:pPr>
        <w:ind w:left="709"/>
        <w:jc w:val="center"/>
        <w:rPr>
          <w:sz w:val="24"/>
          <w:szCs w:val="24"/>
        </w:rPr>
      </w:pPr>
    </w:p>
    <w:p w:rsidR="00756DF7" w:rsidRPr="00B3121A" w:rsidRDefault="00756DF7" w:rsidP="00756DF7">
      <w:pPr>
        <w:ind w:left="709"/>
        <w:jc w:val="center"/>
        <w:rPr>
          <w:sz w:val="24"/>
          <w:szCs w:val="24"/>
        </w:rPr>
      </w:pPr>
      <w:r w:rsidRPr="00B3121A">
        <w:rPr>
          <w:sz w:val="24"/>
          <w:szCs w:val="24"/>
        </w:rPr>
        <w:t xml:space="preserve">муниципальное бюджетное </w:t>
      </w:r>
      <w:proofErr w:type="spellStart"/>
      <w:r w:rsidRPr="00B3121A">
        <w:rPr>
          <w:sz w:val="24"/>
          <w:szCs w:val="24"/>
        </w:rPr>
        <w:t>общеобразователоное</w:t>
      </w:r>
      <w:proofErr w:type="spellEnd"/>
      <w:r w:rsidRPr="00B3121A">
        <w:rPr>
          <w:sz w:val="24"/>
          <w:szCs w:val="24"/>
        </w:rPr>
        <w:t xml:space="preserve"> учреждение «</w:t>
      </w:r>
      <w:proofErr w:type="spellStart"/>
      <w:r w:rsidRPr="00B3121A">
        <w:rPr>
          <w:sz w:val="24"/>
          <w:szCs w:val="24"/>
        </w:rPr>
        <w:t>Саввушинская</w:t>
      </w:r>
      <w:proofErr w:type="spellEnd"/>
      <w:r w:rsidRPr="00B3121A">
        <w:rPr>
          <w:sz w:val="24"/>
          <w:szCs w:val="24"/>
        </w:rPr>
        <w:t xml:space="preserve"> средняя общеобразовательная школа имени Героя Советского Союза К.Н. </w:t>
      </w:r>
      <w:proofErr w:type="spellStart"/>
      <w:r w:rsidRPr="00B3121A">
        <w:rPr>
          <w:sz w:val="24"/>
          <w:szCs w:val="24"/>
        </w:rPr>
        <w:t>Чекаева</w:t>
      </w:r>
      <w:proofErr w:type="spellEnd"/>
      <w:r w:rsidRPr="00B3121A">
        <w:rPr>
          <w:sz w:val="24"/>
          <w:szCs w:val="24"/>
        </w:rPr>
        <w:t xml:space="preserve">» </w:t>
      </w:r>
      <w:proofErr w:type="spellStart"/>
      <w:r w:rsidRPr="00B3121A">
        <w:rPr>
          <w:sz w:val="24"/>
          <w:szCs w:val="24"/>
        </w:rPr>
        <w:t>Змеиногорского</w:t>
      </w:r>
      <w:proofErr w:type="spellEnd"/>
      <w:r w:rsidRPr="00B3121A">
        <w:rPr>
          <w:sz w:val="24"/>
          <w:szCs w:val="24"/>
        </w:rPr>
        <w:t xml:space="preserve"> района Алтайского края</w:t>
      </w:r>
    </w:p>
    <w:p w:rsidR="00756DF7" w:rsidRDefault="00756DF7" w:rsidP="00756DF7">
      <w:pPr>
        <w:ind w:left="1069"/>
        <w:jc w:val="center"/>
        <w:rPr>
          <w:sz w:val="26"/>
          <w:szCs w:val="26"/>
        </w:rPr>
      </w:pPr>
    </w:p>
    <w:p w:rsidR="00756DF7" w:rsidRPr="00CD144C" w:rsidRDefault="00756DF7" w:rsidP="00756DF7">
      <w:pPr>
        <w:ind w:left="1069"/>
        <w:jc w:val="both"/>
        <w:rPr>
          <w:sz w:val="18"/>
          <w:szCs w:val="18"/>
        </w:rPr>
      </w:pPr>
      <w:proofErr w:type="gramStart"/>
      <w:r w:rsidRPr="00CD144C">
        <w:rPr>
          <w:sz w:val="18"/>
          <w:szCs w:val="18"/>
        </w:rPr>
        <w:t>ПРИНЯТО</w:t>
      </w:r>
      <w:proofErr w:type="gramEnd"/>
      <w:r w:rsidRPr="00CD144C">
        <w:rPr>
          <w:sz w:val="18"/>
          <w:szCs w:val="18"/>
        </w:rPr>
        <w:t xml:space="preserve">                                СОГЛАСОВАНО</w:t>
      </w:r>
      <w:r>
        <w:rPr>
          <w:sz w:val="18"/>
          <w:szCs w:val="18"/>
        </w:rPr>
        <w:t xml:space="preserve">                                               УТВЕРЖДАЮ</w:t>
      </w:r>
    </w:p>
    <w:p w:rsidR="00756DF7" w:rsidRPr="00CD144C" w:rsidRDefault="00756DF7" w:rsidP="00756DF7">
      <w:pPr>
        <w:ind w:left="1069"/>
        <w:jc w:val="both"/>
        <w:rPr>
          <w:sz w:val="18"/>
          <w:szCs w:val="18"/>
        </w:rPr>
      </w:pPr>
      <w:r w:rsidRPr="00CD144C">
        <w:rPr>
          <w:sz w:val="18"/>
          <w:szCs w:val="18"/>
        </w:rPr>
        <w:t>Педагогическим советом</w:t>
      </w:r>
      <w:r>
        <w:rPr>
          <w:sz w:val="18"/>
          <w:szCs w:val="18"/>
        </w:rPr>
        <w:t xml:space="preserve">       </w:t>
      </w:r>
      <w:r w:rsidRPr="00CD144C">
        <w:rPr>
          <w:sz w:val="18"/>
          <w:szCs w:val="18"/>
        </w:rPr>
        <w:t>Председатель Управляющего совета</w:t>
      </w:r>
      <w:r>
        <w:rPr>
          <w:sz w:val="18"/>
          <w:szCs w:val="18"/>
        </w:rPr>
        <w:t xml:space="preserve">  Директор МБОУ «</w:t>
      </w:r>
      <w:proofErr w:type="spellStart"/>
      <w:r>
        <w:rPr>
          <w:sz w:val="18"/>
          <w:szCs w:val="18"/>
        </w:rPr>
        <w:t>Саввушинская</w:t>
      </w:r>
      <w:proofErr w:type="spellEnd"/>
      <w:r>
        <w:rPr>
          <w:sz w:val="18"/>
          <w:szCs w:val="18"/>
        </w:rPr>
        <w:t xml:space="preserve"> СОШ»      </w:t>
      </w:r>
    </w:p>
    <w:p w:rsidR="00756DF7" w:rsidRPr="00CD144C" w:rsidRDefault="00756DF7" w:rsidP="00756DF7">
      <w:pPr>
        <w:ind w:left="1069"/>
        <w:jc w:val="both"/>
        <w:rPr>
          <w:sz w:val="18"/>
          <w:szCs w:val="18"/>
        </w:rPr>
      </w:pPr>
      <w:r w:rsidRPr="00CD144C">
        <w:rPr>
          <w:sz w:val="18"/>
          <w:szCs w:val="18"/>
        </w:rPr>
        <w:t xml:space="preserve">Протокол №1 от 29.08.2017    _________Т.В. </w:t>
      </w:r>
      <w:proofErr w:type="spellStart"/>
      <w:r w:rsidRPr="00CD144C">
        <w:rPr>
          <w:sz w:val="18"/>
          <w:szCs w:val="18"/>
        </w:rPr>
        <w:t>Червева</w:t>
      </w:r>
      <w:proofErr w:type="spellEnd"/>
      <w:r>
        <w:rPr>
          <w:sz w:val="18"/>
          <w:szCs w:val="18"/>
        </w:rPr>
        <w:t xml:space="preserve">                       Приказ №38/2 от 29.08.2017</w:t>
      </w:r>
    </w:p>
    <w:p w:rsidR="00756DF7" w:rsidRDefault="00756DF7" w:rsidP="00756DF7">
      <w:pPr>
        <w:ind w:left="1069"/>
        <w:jc w:val="both"/>
        <w:rPr>
          <w:sz w:val="18"/>
          <w:szCs w:val="18"/>
        </w:rPr>
      </w:pPr>
      <w:r w:rsidRPr="00CD144C">
        <w:rPr>
          <w:sz w:val="18"/>
          <w:szCs w:val="18"/>
        </w:rPr>
        <w:t xml:space="preserve">                        </w:t>
      </w:r>
      <w:r>
        <w:rPr>
          <w:sz w:val="18"/>
          <w:szCs w:val="18"/>
        </w:rPr>
        <w:t xml:space="preserve">                          </w:t>
      </w:r>
      <w:r w:rsidRPr="00CD144C">
        <w:rPr>
          <w:sz w:val="18"/>
          <w:szCs w:val="18"/>
        </w:rPr>
        <w:t>Протокол № 1 от 29.08.2017</w:t>
      </w:r>
    </w:p>
    <w:p w:rsidR="00756DF7" w:rsidRDefault="00756DF7" w:rsidP="00756DF7">
      <w:pPr>
        <w:jc w:val="both"/>
        <w:rPr>
          <w:sz w:val="18"/>
          <w:szCs w:val="18"/>
        </w:rPr>
      </w:pPr>
    </w:p>
    <w:p w:rsidR="00756DF7" w:rsidRPr="00B3121A" w:rsidRDefault="00756DF7" w:rsidP="00756DF7">
      <w:pPr>
        <w:jc w:val="center"/>
        <w:rPr>
          <w:b/>
          <w:sz w:val="18"/>
          <w:szCs w:val="18"/>
        </w:rPr>
      </w:pPr>
      <w:r w:rsidRPr="00CD144C">
        <w:rPr>
          <w:b/>
          <w:sz w:val="18"/>
          <w:szCs w:val="18"/>
        </w:rPr>
        <w:t>ПОЛОЖЕНИЕ О ПОРЯДКЕ И ОСНОВАНИЯХ ПЕРЕВОДА, ОТЧИСЛЕНИЯ ОБУЧАЮЩИХСЯ МУНИЦИПАЛЬНОГО БЮДЖЕТНОГО ОБЩЕОБРАЗОВАТЕЛЬНОГО УЧРЕЖДЕНИЯ «САВВУШИНСКАЯ СРЕДНЯЯ ОБЩЕОБРАЗОВАТЕЛЬНАЯ ШКОЛА ИМЕНИ ГЕРОЯ СОВЕТСКОГО СОЮЗА К.Н. ЧЕКАЕВА» ЗМЕИНОГОРСКОГО РАЙОНА АЛТАЙСКОГО КРАЯ</w:t>
      </w:r>
    </w:p>
    <w:p w:rsidR="00756DF7" w:rsidRPr="00B3121A" w:rsidRDefault="00756DF7" w:rsidP="00756DF7">
      <w:pPr>
        <w:numPr>
          <w:ilvl w:val="0"/>
          <w:numId w:val="2"/>
        </w:numPr>
        <w:jc w:val="both"/>
        <w:rPr>
          <w:b/>
          <w:sz w:val="24"/>
          <w:szCs w:val="24"/>
        </w:rPr>
      </w:pPr>
      <w:r w:rsidRPr="00B3121A">
        <w:rPr>
          <w:b/>
          <w:sz w:val="24"/>
          <w:szCs w:val="24"/>
        </w:rPr>
        <w:t>Общие положения</w:t>
      </w:r>
    </w:p>
    <w:p w:rsidR="00756DF7" w:rsidRDefault="00756DF7" w:rsidP="00756DF7">
      <w:pPr>
        <w:jc w:val="both"/>
        <w:rPr>
          <w:sz w:val="24"/>
          <w:szCs w:val="24"/>
        </w:rPr>
      </w:pPr>
      <w:r>
        <w:rPr>
          <w:sz w:val="24"/>
          <w:szCs w:val="24"/>
        </w:rPr>
        <w:t xml:space="preserve">      1.1.</w:t>
      </w:r>
      <w:r w:rsidRPr="00CD144C">
        <w:rPr>
          <w:sz w:val="24"/>
          <w:szCs w:val="24"/>
        </w:rPr>
        <w:t>Настоящее положение определяе</w:t>
      </w:r>
      <w:r>
        <w:rPr>
          <w:sz w:val="24"/>
          <w:szCs w:val="24"/>
        </w:rPr>
        <w:t xml:space="preserve">т порядок и основания перевода </w:t>
      </w:r>
      <w:r w:rsidRPr="00CD144C">
        <w:rPr>
          <w:sz w:val="24"/>
          <w:szCs w:val="24"/>
        </w:rPr>
        <w:t>о</w:t>
      </w:r>
      <w:r>
        <w:rPr>
          <w:sz w:val="24"/>
          <w:szCs w:val="24"/>
        </w:rPr>
        <w:t>т</w:t>
      </w:r>
      <w:r w:rsidRPr="00CD144C">
        <w:rPr>
          <w:sz w:val="24"/>
          <w:szCs w:val="24"/>
        </w:rPr>
        <w:t xml:space="preserve">числения </w:t>
      </w:r>
      <w:proofErr w:type="gramStart"/>
      <w:r w:rsidRPr="00CD144C">
        <w:rPr>
          <w:sz w:val="24"/>
          <w:szCs w:val="24"/>
        </w:rPr>
        <w:t>обучающихся</w:t>
      </w:r>
      <w:proofErr w:type="gramEnd"/>
      <w:r w:rsidRPr="00CD144C">
        <w:rPr>
          <w:sz w:val="24"/>
          <w:szCs w:val="24"/>
        </w:rPr>
        <w:t xml:space="preserve"> МБОУ «</w:t>
      </w:r>
      <w:proofErr w:type="spellStart"/>
      <w:r w:rsidRPr="00CD144C">
        <w:rPr>
          <w:sz w:val="24"/>
          <w:szCs w:val="24"/>
        </w:rPr>
        <w:t>Саввушинская</w:t>
      </w:r>
      <w:proofErr w:type="spellEnd"/>
      <w:r w:rsidRPr="00CD144C">
        <w:rPr>
          <w:sz w:val="24"/>
          <w:szCs w:val="24"/>
        </w:rPr>
        <w:t xml:space="preserve"> СОШ»</w:t>
      </w:r>
      <w:r>
        <w:rPr>
          <w:sz w:val="24"/>
          <w:szCs w:val="24"/>
        </w:rPr>
        <w:t>.</w:t>
      </w:r>
    </w:p>
    <w:p w:rsidR="00756DF7" w:rsidRDefault="00756DF7" w:rsidP="00756DF7">
      <w:pPr>
        <w:jc w:val="both"/>
        <w:rPr>
          <w:sz w:val="24"/>
          <w:szCs w:val="24"/>
        </w:rPr>
      </w:pPr>
      <w:r>
        <w:rPr>
          <w:sz w:val="24"/>
          <w:szCs w:val="24"/>
        </w:rPr>
        <w:t xml:space="preserve">      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основного общего</w:t>
      </w:r>
      <w:proofErr w:type="gramStart"/>
      <w:r>
        <w:rPr>
          <w:sz w:val="24"/>
          <w:szCs w:val="24"/>
        </w:rPr>
        <w:t xml:space="preserve"> ,</w:t>
      </w:r>
      <w:proofErr w:type="gramEnd"/>
      <w:r>
        <w:rPr>
          <w:sz w:val="24"/>
          <w:szCs w:val="24"/>
        </w:rPr>
        <w:t xml:space="preserve"> среднего общего образования.</w:t>
      </w:r>
    </w:p>
    <w:p w:rsidR="00756DF7" w:rsidRDefault="00756DF7" w:rsidP="00756DF7">
      <w:pPr>
        <w:jc w:val="both"/>
        <w:rPr>
          <w:sz w:val="24"/>
          <w:szCs w:val="24"/>
        </w:rPr>
      </w:pPr>
      <w:r>
        <w:rPr>
          <w:sz w:val="24"/>
          <w:szCs w:val="24"/>
        </w:rPr>
        <w:t>1.3. положение подготовлено на основании следующих нормативных актов:</w:t>
      </w:r>
    </w:p>
    <w:p w:rsidR="00756DF7" w:rsidRDefault="00756DF7" w:rsidP="00756DF7">
      <w:pPr>
        <w:numPr>
          <w:ilvl w:val="0"/>
          <w:numId w:val="5"/>
        </w:numPr>
        <w:jc w:val="both"/>
        <w:rPr>
          <w:sz w:val="24"/>
          <w:szCs w:val="24"/>
        </w:rPr>
      </w:pPr>
      <w:r>
        <w:rPr>
          <w:sz w:val="24"/>
          <w:szCs w:val="24"/>
        </w:rPr>
        <w:t>Федерального закона от 29.12.2012 г.  273-ФЗ «Об образовании в Российской Федерации»;</w:t>
      </w:r>
    </w:p>
    <w:p w:rsidR="00756DF7" w:rsidRDefault="00756DF7" w:rsidP="00756DF7">
      <w:pPr>
        <w:numPr>
          <w:ilvl w:val="0"/>
          <w:numId w:val="5"/>
        </w:numPr>
        <w:jc w:val="both"/>
        <w:rPr>
          <w:sz w:val="24"/>
          <w:szCs w:val="24"/>
        </w:rPr>
      </w:pPr>
      <w:r>
        <w:rPr>
          <w:sz w:val="24"/>
          <w:szCs w:val="24"/>
        </w:rPr>
        <w:t>Конвенции о правах ребёнка, одобренной Генеральной Ассамблеей ООН 20.11.1989 г.</w:t>
      </w:r>
    </w:p>
    <w:p w:rsidR="00756DF7" w:rsidRDefault="00756DF7" w:rsidP="00756DF7">
      <w:pPr>
        <w:numPr>
          <w:ilvl w:val="0"/>
          <w:numId w:val="5"/>
        </w:numPr>
        <w:jc w:val="both"/>
        <w:rPr>
          <w:sz w:val="24"/>
          <w:szCs w:val="24"/>
        </w:rPr>
      </w:pPr>
      <w:r>
        <w:rPr>
          <w:sz w:val="24"/>
          <w:szCs w:val="24"/>
        </w:rPr>
        <w:t>Конституция Российской Федерации от 12.12.1993 г.</w:t>
      </w:r>
    </w:p>
    <w:p w:rsidR="00756DF7" w:rsidRDefault="00756DF7" w:rsidP="00756DF7">
      <w:pPr>
        <w:numPr>
          <w:ilvl w:val="0"/>
          <w:numId w:val="5"/>
        </w:numPr>
        <w:jc w:val="both"/>
        <w:rPr>
          <w:sz w:val="24"/>
          <w:szCs w:val="24"/>
        </w:rPr>
      </w:pPr>
      <w:r>
        <w:rPr>
          <w:sz w:val="24"/>
          <w:szCs w:val="24"/>
        </w:rPr>
        <w:t>Федерального закона от 24.06.1998 г. № 124-ФЗ « Об основных гарантиях прав ребёнка в Российской Федерации</w:t>
      </w:r>
      <w:proofErr w:type="gramStart"/>
      <w:r>
        <w:rPr>
          <w:sz w:val="24"/>
          <w:szCs w:val="24"/>
        </w:rPr>
        <w:t>»(</w:t>
      </w:r>
      <w:proofErr w:type="gramEnd"/>
      <w:r>
        <w:rPr>
          <w:sz w:val="24"/>
          <w:szCs w:val="24"/>
        </w:rPr>
        <w:t>с изменениями и дополнениями)</w:t>
      </w:r>
    </w:p>
    <w:p w:rsidR="00756DF7" w:rsidRDefault="00756DF7" w:rsidP="00756DF7">
      <w:pPr>
        <w:numPr>
          <w:ilvl w:val="0"/>
          <w:numId w:val="5"/>
        </w:numPr>
        <w:jc w:val="both"/>
        <w:rPr>
          <w:sz w:val="24"/>
          <w:szCs w:val="24"/>
        </w:rPr>
      </w:pPr>
      <w:r>
        <w:rPr>
          <w:sz w:val="24"/>
          <w:szCs w:val="24"/>
        </w:rPr>
        <w:t>Федерального закона от 19.02.1993 г. № 4530-1-ФЗ « О вынужденных переселенцах»</w:t>
      </w:r>
    </w:p>
    <w:p w:rsidR="00756DF7" w:rsidRDefault="00756DF7" w:rsidP="00756DF7">
      <w:pPr>
        <w:numPr>
          <w:ilvl w:val="0"/>
          <w:numId w:val="5"/>
        </w:numPr>
        <w:jc w:val="both"/>
        <w:rPr>
          <w:sz w:val="24"/>
          <w:szCs w:val="24"/>
        </w:rPr>
      </w:pPr>
      <w:r>
        <w:rPr>
          <w:sz w:val="24"/>
          <w:szCs w:val="24"/>
        </w:rPr>
        <w:t>Федерального закона от 31.05.2002 г. № 62-ФЗ « О гражданстве Российской Федерации (с изменениями и дополнениями)</w:t>
      </w:r>
    </w:p>
    <w:p w:rsidR="00756DF7" w:rsidRDefault="00756DF7" w:rsidP="00756DF7">
      <w:pPr>
        <w:numPr>
          <w:ilvl w:val="0"/>
          <w:numId w:val="5"/>
        </w:numPr>
        <w:jc w:val="both"/>
        <w:rPr>
          <w:sz w:val="24"/>
          <w:szCs w:val="24"/>
        </w:rPr>
      </w:pPr>
      <w:r>
        <w:rPr>
          <w:sz w:val="24"/>
          <w:szCs w:val="24"/>
        </w:rPr>
        <w:t>Федерального закона от 25.07.2002 г. № 115-ФЗ « О правовом положении иностранных граждан в Российской Федерации</w:t>
      </w:r>
      <w:proofErr w:type="gramStart"/>
      <w:r>
        <w:rPr>
          <w:sz w:val="24"/>
          <w:szCs w:val="24"/>
        </w:rPr>
        <w:t>»(</w:t>
      </w:r>
      <w:proofErr w:type="gramEnd"/>
      <w:r>
        <w:rPr>
          <w:sz w:val="24"/>
          <w:szCs w:val="24"/>
        </w:rPr>
        <w:t xml:space="preserve"> с изменениями, внесёнными Федеральным законом от 28.12.2013 № 442-03)</w:t>
      </w:r>
    </w:p>
    <w:p w:rsidR="00756DF7" w:rsidRDefault="00756DF7" w:rsidP="00756DF7">
      <w:pPr>
        <w:numPr>
          <w:ilvl w:val="0"/>
          <w:numId w:val="5"/>
        </w:numPr>
        <w:jc w:val="both"/>
        <w:rPr>
          <w:sz w:val="24"/>
          <w:szCs w:val="24"/>
        </w:rPr>
      </w:pPr>
      <w:r>
        <w:rPr>
          <w:sz w:val="24"/>
          <w:szCs w:val="24"/>
        </w:rPr>
        <w:t>Федерального закона от 27.010 г. № 210-ФЗ « Об организации предоставления государственных и муниципальных услуг»</w:t>
      </w:r>
    </w:p>
    <w:p w:rsidR="00756DF7" w:rsidRDefault="00756DF7" w:rsidP="00756DF7">
      <w:pPr>
        <w:numPr>
          <w:ilvl w:val="0"/>
          <w:numId w:val="5"/>
        </w:numPr>
        <w:jc w:val="both"/>
        <w:rPr>
          <w:sz w:val="24"/>
          <w:szCs w:val="24"/>
        </w:rPr>
      </w:pPr>
      <w:r>
        <w:rPr>
          <w:sz w:val="24"/>
          <w:szCs w:val="24"/>
        </w:rPr>
        <w:t>Санитарн</w:t>
      </w:r>
      <w:proofErr w:type="gramStart"/>
      <w:r>
        <w:rPr>
          <w:sz w:val="24"/>
          <w:szCs w:val="24"/>
        </w:rPr>
        <w:t>о-</w:t>
      </w:r>
      <w:proofErr w:type="gramEnd"/>
      <w:r>
        <w:rPr>
          <w:sz w:val="24"/>
          <w:szCs w:val="24"/>
        </w:rPr>
        <w:t xml:space="preserve"> гигиенических правил и нормативов «Единые санитарно- эпидемиологические и гигиенические требования» от 28 мая 2010 года № 299</w:t>
      </w:r>
    </w:p>
    <w:p w:rsidR="00756DF7" w:rsidRPr="00581E29" w:rsidRDefault="00756DF7" w:rsidP="00756DF7">
      <w:pPr>
        <w:numPr>
          <w:ilvl w:val="0"/>
          <w:numId w:val="6"/>
        </w:numPr>
        <w:jc w:val="both"/>
        <w:rPr>
          <w:sz w:val="24"/>
          <w:szCs w:val="24"/>
        </w:rPr>
      </w:pPr>
      <w:r>
        <w:rPr>
          <w:sz w:val="24"/>
          <w:szCs w:val="24"/>
        </w:rPr>
        <w:t xml:space="preserve">Приказа Министерства образования и науки Российской Федерации от </w:t>
      </w:r>
      <w:r w:rsidRPr="00581E29">
        <w:rPr>
          <w:sz w:val="24"/>
          <w:szCs w:val="24"/>
        </w:rPr>
        <w:t>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56DF7" w:rsidRPr="00CD144C" w:rsidRDefault="00756DF7" w:rsidP="00756DF7">
      <w:pPr>
        <w:numPr>
          <w:ilvl w:val="0"/>
          <w:numId w:val="6"/>
        </w:numPr>
        <w:jc w:val="both"/>
        <w:rPr>
          <w:sz w:val="24"/>
          <w:szCs w:val="24"/>
        </w:rPr>
      </w:pPr>
      <w:r w:rsidRPr="00CD144C">
        <w:rPr>
          <w:sz w:val="24"/>
          <w:szCs w:val="24"/>
        </w:rPr>
        <w:t>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756DF7" w:rsidRDefault="00756DF7" w:rsidP="00756DF7">
      <w:pPr>
        <w:numPr>
          <w:ilvl w:val="0"/>
          <w:numId w:val="6"/>
        </w:numPr>
        <w:jc w:val="both"/>
        <w:rPr>
          <w:sz w:val="24"/>
          <w:szCs w:val="24"/>
        </w:rPr>
      </w:pPr>
      <w:r w:rsidRPr="00CD144C">
        <w:rPr>
          <w:sz w:val="24"/>
          <w:szCs w:val="24"/>
        </w:rPr>
        <w:t xml:space="preserve">Приказа Министерства образования и науки Российской Федерации от 12 марта 2014 г. N 177 "Об утверждении Порядка и условий осуществления </w:t>
      </w:r>
      <w:proofErr w:type="gramStart"/>
      <w:r w:rsidRPr="00CD144C">
        <w:rPr>
          <w:sz w:val="24"/>
          <w:szCs w:val="24"/>
        </w:rPr>
        <w:t>перевода</w:t>
      </w:r>
      <w:proofErr w:type="gramEnd"/>
      <w:r w:rsidRPr="00CD144C">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w:t>
      </w:r>
      <w:r w:rsidRPr="00CD144C">
        <w:rPr>
          <w:sz w:val="24"/>
          <w:szCs w:val="24"/>
        </w:rPr>
        <w:lastRenderedPageBreak/>
        <w:t>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56DF7" w:rsidRPr="00B3121A" w:rsidRDefault="00756DF7" w:rsidP="00756DF7">
      <w:pPr>
        <w:numPr>
          <w:ilvl w:val="0"/>
          <w:numId w:val="6"/>
        </w:numPr>
        <w:jc w:val="both"/>
        <w:rPr>
          <w:sz w:val="24"/>
          <w:szCs w:val="24"/>
        </w:rPr>
      </w:pPr>
      <w:r w:rsidRPr="00B3121A">
        <w:rPr>
          <w:sz w:val="24"/>
          <w:szCs w:val="24"/>
        </w:rPr>
        <w:t>Устава МБОУ «</w:t>
      </w:r>
      <w:proofErr w:type="spellStart"/>
      <w:r w:rsidRPr="00B3121A">
        <w:rPr>
          <w:sz w:val="24"/>
          <w:szCs w:val="24"/>
        </w:rPr>
        <w:t>Саввушинская</w:t>
      </w:r>
      <w:proofErr w:type="spellEnd"/>
      <w:r w:rsidRPr="00B3121A">
        <w:rPr>
          <w:sz w:val="24"/>
          <w:szCs w:val="24"/>
        </w:rPr>
        <w:t xml:space="preserve"> СОШ».</w:t>
      </w:r>
    </w:p>
    <w:p w:rsidR="00756DF7" w:rsidRPr="00CD144C" w:rsidRDefault="00756DF7" w:rsidP="00756DF7">
      <w:pPr>
        <w:ind w:firstLine="709"/>
        <w:rPr>
          <w:sz w:val="24"/>
          <w:szCs w:val="24"/>
        </w:rPr>
      </w:pPr>
    </w:p>
    <w:p w:rsidR="00756DF7" w:rsidRDefault="00756DF7" w:rsidP="00756DF7">
      <w:pPr>
        <w:widowControl/>
        <w:ind w:firstLine="709"/>
        <w:rPr>
          <w:b/>
          <w:bCs/>
          <w:sz w:val="26"/>
          <w:szCs w:val="26"/>
        </w:rPr>
      </w:pPr>
      <w:r>
        <w:rPr>
          <w:b/>
          <w:bCs/>
          <w:sz w:val="26"/>
          <w:szCs w:val="26"/>
        </w:rPr>
        <w:t xml:space="preserve">2. Комплектование контингента, перевод и отчисление </w:t>
      </w:r>
      <w:proofErr w:type="gramStart"/>
      <w:r>
        <w:rPr>
          <w:b/>
          <w:bCs/>
          <w:sz w:val="26"/>
          <w:szCs w:val="26"/>
        </w:rPr>
        <w:t>обучающихся</w:t>
      </w:r>
      <w:proofErr w:type="gramEnd"/>
    </w:p>
    <w:p w:rsidR="00756DF7" w:rsidRDefault="00756DF7" w:rsidP="00756DF7">
      <w:pPr>
        <w:widowControl/>
        <w:ind w:firstLine="709"/>
        <w:rPr>
          <w:b/>
          <w:bCs/>
          <w:sz w:val="26"/>
          <w:szCs w:val="26"/>
        </w:rPr>
      </w:pPr>
    </w:p>
    <w:p w:rsidR="00756DF7" w:rsidRDefault="00756DF7" w:rsidP="00756DF7">
      <w:pPr>
        <w:widowControl/>
        <w:ind w:firstLine="709"/>
        <w:jc w:val="both"/>
        <w:rPr>
          <w:bCs/>
          <w:sz w:val="26"/>
          <w:szCs w:val="26"/>
        </w:rPr>
      </w:pPr>
      <w:r>
        <w:rPr>
          <w:bCs/>
          <w:sz w:val="26"/>
          <w:szCs w:val="26"/>
        </w:rPr>
        <w:t>2.1. Комплектование контингента обучающихся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школы и  регламентируется Уставом.</w:t>
      </w:r>
    </w:p>
    <w:p w:rsidR="00756DF7" w:rsidRDefault="00756DF7" w:rsidP="00756DF7">
      <w:pPr>
        <w:widowControl/>
        <w:ind w:firstLine="709"/>
        <w:jc w:val="both"/>
        <w:rPr>
          <w:bCs/>
          <w:sz w:val="26"/>
          <w:szCs w:val="26"/>
        </w:rPr>
      </w:pPr>
      <w:r>
        <w:rPr>
          <w:bCs/>
          <w:sz w:val="26"/>
          <w:szCs w:val="26"/>
        </w:rPr>
        <w:t xml:space="preserve">2.2. Перевод </w:t>
      </w:r>
      <w:proofErr w:type="gramStart"/>
      <w:r>
        <w:rPr>
          <w:bCs/>
          <w:sz w:val="26"/>
          <w:szCs w:val="26"/>
        </w:rPr>
        <w:t>обучающихся</w:t>
      </w:r>
      <w:proofErr w:type="gramEnd"/>
      <w:r>
        <w:rPr>
          <w:bCs/>
          <w:sz w:val="26"/>
          <w:szCs w:val="26"/>
        </w:rPr>
        <w:t xml:space="preserve"> в следующий класс производится в случае освоения образовательной программы учебного года в полном объеме и по решению педсовета.</w:t>
      </w:r>
    </w:p>
    <w:p w:rsidR="00756DF7" w:rsidRDefault="00756DF7" w:rsidP="00756DF7">
      <w:pPr>
        <w:widowControl/>
        <w:ind w:firstLine="709"/>
        <w:jc w:val="both"/>
        <w:rPr>
          <w:bCs/>
          <w:sz w:val="26"/>
          <w:szCs w:val="26"/>
        </w:rPr>
      </w:pPr>
      <w:r>
        <w:rPr>
          <w:bCs/>
          <w:sz w:val="26"/>
          <w:szCs w:val="26"/>
        </w:rPr>
        <w:t xml:space="preserve">2.3. 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 и обеспечить </w:t>
      </w:r>
      <w:proofErr w:type="gramStart"/>
      <w:r>
        <w:rPr>
          <w:bCs/>
          <w:sz w:val="26"/>
          <w:szCs w:val="26"/>
        </w:rPr>
        <w:t>контроль за</w:t>
      </w:r>
      <w:proofErr w:type="gramEnd"/>
      <w:r>
        <w:rPr>
          <w:bCs/>
          <w:sz w:val="26"/>
          <w:szCs w:val="26"/>
        </w:rPr>
        <w:t xml:space="preserve"> своевременностью ее ликвидации.</w:t>
      </w:r>
    </w:p>
    <w:p w:rsidR="00756DF7" w:rsidRDefault="00756DF7" w:rsidP="00756DF7">
      <w:pPr>
        <w:widowControl/>
        <w:ind w:firstLine="709"/>
        <w:jc w:val="both"/>
        <w:rPr>
          <w:bCs/>
          <w:sz w:val="26"/>
          <w:szCs w:val="26"/>
        </w:rPr>
      </w:pPr>
      <w:r>
        <w:rPr>
          <w:bCs/>
          <w:sz w:val="26"/>
          <w:szCs w:val="26"/>
        </w:rPr>
        <w:t xml:space="preserve">2.4. Обучающиеся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усмотрению родителей (законных представителей) оставляются на повторное обучение. </w:t>
      </w:r>
    </w:p>
    <w:p w:rsidR="00756DF7" w:rsidRDefault="00756DF7" w:rsidP="00756DF7">
      <w:pPr>
        <w:widowControl/>
        <w:ind w:firstLine="709"/>
        <w:jc w:val="both"/>
        <w:rPr>
          <w:bCs/>
          <w:sz w:val="26"/>
          <w:szCs w:val="26"/>
        </w:rPr>
      </w:pPr>
      <w:r>
        <w:rPr>
          <w:bCs/>
          <w:sz w:val="26"/>
          <w:szCs w:val="26"/>
        </w:rPr>
        <w:t>2.5. Обучающиеся на уровне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756DF7" w:rsidRDefault="00756DF7" w:rsidP="00756DF7">
      <w:pPr>
        <w:widowControl/>
        <w:ind w:firstLine="709"/>
        <w:jc w:val="both"/>
        <w:rPr>
          <w:bCs/>
          <w:sz w:val="26"/>
          <w:szCs w:val="26"/>
        </w:rPr>
      </w:pPr>
      <w:r>
        <w:rPr>
          <w:bCs/>
          <w:sz w:val="26"/>
          <w:szCs w:val="26"/>
        </w:rPr>
        <w:t xml:space="preserve">2.6.Решение о переводе </w:t>
      </w:r>
      <w:proofErr w:type="gramStart"/>
      <w:r>
        <w:rPr>
          <w:bCs/>
          <w:sz w:val="26"/>
          <w:szCs w:val="26"/>
        </w:rPr>
        <w:t>обучающегося</w:t>
      </w:r>
      <w:proofErr w:type="gramEnd"/>
      <w:r>
        <w:rPr>
          <w:bCs/>
          <w:sz w:val="26"/>
          <w:szCs w:val="26"/>
        </w:rPr>
        <w:t xml:space="preserve"> в следующий класс, о повторном обучении, переводе на семейное образование, самообразование, о переводе на обучение по адаптированной программе по индивидуальным учебным планам принимается на педагогическом совете школы, согласно рекомендаций ТПМПК и  по заявлению родителей (законных представителей).</w:t>
      </w:r>
    </w:p>
    <w:p w:rsidR="00756DF7" w:rsidRDefault="00756DF7" w:rsidP="00756DF7">
      <w:pPr>
        <w:widowControl/>
        <w:ind w:firstLine="709"/>
        <w:jc w:val="both"/>
        <w:rPr>
          <w:bCs/>
          <w:sz w:val="26"/>
          <w:szCs w:val="26"/>
        </w:rPr>
      </w:pPr>
      <w:r>
        <w:rPr>
          <w:bCs/>
          <w:sz w:val="26"/>
          <w:szCs w:val="26"/>
        </w:rPr>
        <w:t>2.7. Обучающиеся, не освоившие образовательную программу предыдущего уровня, не допускаются к обучению на следующем уровне обучения.</w:t>
      </w:r>
    </w:p>
    <w:p w:rsidR="00756DF7" w:rsidRDefault="00756DF7" w:rsidP="00756DF7">
      <w:pPr>
        <w:widowControl/>
        <w:ind w:firstLine="709"/>
        <w:jc w:val="both"/>
        <w:rPr>
          <w:bCs/>
          <w:sz w:val="26"/>
          <w:szCs w:val="26"/>
        </w:rPr>
      </w:pPr>
      <w:r>
        <w:rPr>
          <w:bCs/>
          <w:sz w:val="26"/>
          <w:szCs w:val="26"/>
        </w:rPr>
        <w:t>2.8. Обучающиеся могут быть переведены в другие общеобразовательные учреждения в следующих случаях:</w:t>
      </w:r>
    </w:p>
    <w:p w:rsidR="00756DF7" w:rsidRDefault="00756DF7" w:rsidP="00756DF7">
      <w:pPr>
        <w:pStyle w:val="a3"/>
        <w:widowControl/>
        <w:numPr>
          <w:ilvl w:val="0"/>
          <w:numId w:val="1"/>
        </w:numPr>
        <w:jc w:val="both"/>
        <w:rPr>
          <w:bCs/>
          <w:sz w:val="26"/>
          <w:szCs w:val="26"/>
        </w:rPr>
      </w:pPr>
      <w:r>
        <w:rPr>
          <w:bCs/>
          <w:sz w:val="26"/>
          <w:szCs w:val="26"/>
        </w:rPr>
        <w:t>в связи с переменой места жительства;</w:t>
      </w:r>
    </w:p>
    <w:p w:rsidR="00756DF7" w:rsidRDefault="00756DF7" w:rsidP="00756DF7">
      <w:pPr>
        <w:pStyle w:val="a3"/>
        <w:widowControl/>
        <w:numPr>
          <w:ilvl w:val="0"/>
          <w:numId w:val="1"/>
        </w:numPr>
        <w:jc w:val="both"/>
        <w:rPr>
          <w:bCs/>
          <w:sz w:val="26"/>
          <w:szCs w:val="26"/>
        </w:rPr>
      </w:pPr>
      <w:r>
        <w:rPr>
          <w:bCs/>
          <w:sz w:val="26"/>
          <w:szCs w:val="26"/>
        </w:rPr>
        <w:t>в связи с переходом в общеобразовательное учреждение, реализующее другие виды образовательных программ;</w:t>
      </w:r>
    </w:p>
    <w:p w:rsidR="00756DF7" w:rsidRDefault="00756DF7" w:rsidP="00756DF7">
      <w:pPr>
        <w:pStyle w:val="a3"/>
        <w:widowControl/>
        <w:numPr>
          <w:ilvl w:val="0"/>
          <w:numId w:val="1"/>
        </w:numPr>
        <w:jc w:val="both"/>
        <w:rPr>
          <w:bCs/>
          <w:sz w:val="26"/>
          <w:szCs w:val="26"/>
        </w:rPr>
      </w:pPr>
      <w:r>
        <w:rPr>
          <w:bCs/>
          <w:sz w:val="26"/>
          <w:szCs w:val="26"/>
        </w:rPr>
        <w:t>по желанию родителей (законных представителей).</w:t>
      </w:r>
    </w:p>
    <w:p w:rsidR="00756DF7" w:rsidRDefault="00756DF7" w:rsidP="00756DF7">
      <w:pPr>
        <w:widowControl/>
        <w:ind w:firstLine="709"/>
        <w:jc w:val="both"/>
        <w:rPr>
          <w:bCs/>
          <w:sz w:val="26"/>
          <w:szCs w:val="26"/>
        </w:rPr>
      </w:pPr>
      <w:r>
        <w:rPr>
          <w:bCs/>
          <w:sz w:val="26"/>
          <w:szCs w:val="26"/>
        </w:rPr>
        <w:t xml:space="preserve">2.9.Перевод обучающегося из одного общеобразовательного учреждения в другое или из одного класса в другой осуществляется только с письменного </w:t>
      </w:r>
      <w:r>
        <w:rPr>
          <w:bCs/>
          <w:sz w:val="26"/>
          <w:szCs w:val="26"/>
        </w:rPr>
        <w:lastRenderedPageBreak/>
        <w:t>согласия родителей (законных представителей) обучающегося и при предоставлении им подтверждающего документа о возможности зачисления в другую образовательную организацию соответствующего уровня.</w:t>
      </w:r>
    </w:p>
    <w:p w:rsidR="00756DF7" w:rsidRDefault="00756DF7" w:rsidP="00756DF7">
      <w:pPr>
        <w:widowControl/>
        <w:ind w:firstLine="709"/>
        <w:jc w:val="both"/>
        <w:rPr>
          <w:bCs/>
          <w:sz w:val="26"/>
          <w:szCs w:val="26"/>
        </w:rPr>
      </w:pPr>
      <w:r>
        <w:rPr>
          <w:bCs/>
          <w:sz w:val="26"/>
          <w:szCs w:val="26"/>
        </w:rPr>
        <w:t xml:space="preserve">2.10.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Pr>
          <w:bCs/>
          <w:sz w:val="26"/>
          <w:szCs w:val="26"/>
        </w:rPr>
        <w:t>установленному</w:t>
      </w:r>
      <w:proofErr w:type="gramEnd"/>
      <w:r>
        <w:rPr>
          <w:bCs/>
          <w:sz w:val="26"/>
          <w:szCs w:val="26"/>
        </w:rPr>
        <w:t xml:space="preserve"> для данного учреждения норматива.</w:t>
      </w:r>
    </w:p>
    <w:p w:rsidR="00756DF7" w:rsidRDefault="00756DF7" w:rsidP="00756DF7">
      <w:pPr>
        <w:widowControl/>
        <w:ind w:firstLine="709"/>
        <w:jc w:val="both"/>
        <w:rPr>
          <w:bCs/>
          <w:sz w:val="26"/>
          <w:szCs w:val="26"/>
        </w:rPr>
      </w:pPr>
      <w:r>
        <w:rPr>
          <w:bCs/>
          <w:sz w:val="26"/>
          <w:szCs w:val="26"/>
        </w:rPr>
        <w:t>2.11. Перевод обучающегося на основании решения суда производится в порядке, установленном законодательством.</w:t>
      </w:r>
    </w:p>
    <w:p w:rsidR="00756DF7" w:rsidRDefault="00756DF7" w:rsidP="00756DF7">
      <w:pPr>
        <w:widowControl/>
        <w:ind w:firstLine="709"/>
        <w:jc w:val="both"/>
        <w:rPr>
          <w:bCs/>
          <w:sz w:val="26"/>
          <w:szCs w:val="26"/>
        </w:rPr>
      </w:pPr>
      <w:r>
        <w:rPr>
          <w:bCs/>
          <w:sz w:val="26"/>
          <w:szCs w:val="26"/>
        </w:rPr>
        <w:t>2.12.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 (если находится в школе), справка о выбытии ученика.</w:t>
      </w:r>
    </w:p>
    <w:p w:rsidR="00756DF7" w:rsidRDefault="00756DF7" w:rsidP="00756DF7">
      <w:pPr>
        <w:widowControl/>
        <w:ind w:firstLine="709"/>
        <w:jc w:val="both"/>
        <w:rPr>
          <w:bCs/>
          <w:sz w:val="26"/>
          <w:szCs w:val="26"/>
        </w:rPr>
      </w:pPr>
      <w:r>
        <w:rPr>
          <w:bCs/>
          <w:sz w:val="26"/>
          <w:szCs w:val="26"/>
        </w:rPr>
        <w:t>2.13. Школа выдает документы по личному заявлению родителей (законных представителей) и с предоставлением справки о зачислении ребенка в другое общеобразовательное учреждение.</w:t>
      </w:r>
    </w:p>
    <w:p w:rsidR="00756DF7" w:rsidRDefault="00756DF7" w:rsidP="00756DF7">
      <w:pPr>
        <w:widowControl/>
        <w:ind w:firstLine="709"/>
        <w:jc w:val="both"/>
        <w:rPr>
          <w:bCs/>
          <w:sz w:val="26"/>
          <w:szCs w:val="26"/>
        </w:rPr>
      </w:pPr>
      <w:r>
        <w:rPr>
          <w:bCs/>
          <w:sz w:val="26"/>
          <w:szCs w:val="26"/>
        </w:rPr>
        <w:t>2.14.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756DF7" w:rsidRDefault="00756DF7" w:rsidP="00756DF7">
      <w:pPr>
        <w:widowControl/>
        <w:ind w:firstLine="709"/>
        <w:jc w:val="both"/>
        <w:rPr>
          <w:bCs/>
          <w:sz w:val="26"/>
          <w:szCs w:val="26"/>
        </w:rPr>
      </w:pPr>
      <w:r>
        <w:rPr>
          <w:bCs/>
          <w:sz w:val="26"/>
          <w:szCs w:val="26"/>
        </w:rPr>
        <w:t xml:space="preserve">2.15. Перевод </w:t>
      </w:r>
      <w:proofErr w:type="gramStart"/>
      <w:r>
        <w:rPr>
          <w:bCs/>
          <w:sz w:val="26"/>
          <w:szCs w:val="26"/>
        </w:rPr>
        <w:t>обучающихся</w:t>
      </w:r>
      <w:proofErr w:type="gramEnd"/>
      <w:r>
        <w:rPr>
          <w:bCs/>
          <w:sz w:val="26"/>
          <w:szCs w:val="26"/>
        </w:rPr>
        <w:t xml:space="preserve"> оформляется приказом директора.</w:t>
      </w:r>
    </w:p>
    <w:p w:rsidR="00756DF7" w:rsidRDefault="00756DF7" w:rsidP="00756DF7">
      <w:pPr>
        <w:widowControl/>
        <w:ind w:firstLine="709"/>
        <w:jc w:val="both"/>
        <w:rPr>
          <w:bCs/>
          <w:sz w:val="26"/>
          <w:szCs w:val="26"/>
        </w:rPr>
      </w:pPr>
      <w:r>
        <w:rPr>
          <w:bCs/>
          <w:sz w:val="26"/>
          <w:szCs w:val="26"/>
        </w:rPr>
        <w:t>2.16. Образовательные отношения прекращаются в связи с отчислением обучающегося школы:</w:t>
      </w:r>
    </w:p>
    <w:p w:rsidR="00756DF7" w:rsidRDefault="00756DF7" w:rsidP="00756DF7">
      <w:pPr>
        <w:pStyle w:val="a3"/>
        <w:widowControl/>
        <w:numPr>
          <w:ilvl w:val="0"/>
          <w:numId w:val="4"/>
        </w:numPr>
        <w:jc w:val="both"/>
        <w:rPr>
          <w:bCs/>
          <w:sz w:val="26"/>
          <w:szCs w:val="26"/>
        </w:rPr>
      </w:pPr>
      <w:r>
        <w:rPr>
          <w:bCs/>
          <w:sz w:val="26"/>
          <w:szCs w:val="26"/>
        </w:rPr>
        <w:t>в связи с получением образования (завершением обучения);</w:t>
      </w:r>
    </w:p>
    <w:p w:rsidR="00756DF7" w:rsidRDefault="00756DF7" w:rsidP="00756DF7">
      <w:pPr>
        <w:pStyle w:val="a3"/>
        <w:widowControl/>
        <w:numPr>
          <w:ilvl w:val="0"/>
          <w:numId w:val="4"/>
        </w:numPr>
        <w:jc w:val="both"/>
        <w:rPr>
          <w:bCs/>
          <w:sz w:val="26"/>
          <w:szCs w:val="26"/>
        </w:rPr>
      </w:pPr>
      <w:r>
        <w:rPr>
          <w:bCs/>
          <w:sz w:val="26"/>
          <w:szCs w:val="26"/>
        </w:rPr>
        <w:t>досрочно по основаниям, установленным п. 2.17 настоящего Положения.</w:t>
      </w:r>
    </w:p>
    <w:p w:rsidR="00756DF7" w:rsidRDefault="00756DF7" w:rsidP="00756DF7">
      <w:pPr>
        <w:widowControl/>
        <w:ind w:firstLine="709"/>
        <w:jc w:val="both"/>
        <w:rPr>
          <w:bCs/>
          <w:sz w:val="26"/>
          <w:szCs w:val="26"/>
        </w:rPr>
      </w:pPr>
      <w:r>
        <w:rPr>
          <w:bCs/>
          <w:sz w:val="26"/>
          <w:szCs w:val="26"/>
        </w:rPr>
        <w:t>2.17. Образовательные отношения могут быть прекращены досрочно в следующих случаях:</w:t>
      </w:r>
    </w:p>
    <w:p w:rsidR="00756DF7" w:rsidRDefault="00756DF7" w:rsidP="00756DF7">
      <w:pPr>
        <w:pStyle w:val="a3"/>
        <w:widowControl/>
        <w:numPr>
          <w:ilvl w:val="0"/>
          <w:numId w:val="3"/>
        </w:numPr>
        <w:jc w:val="both"/>
        <w:rPr>
          <w:bCs/>
          <w:sz w:val="26"/>
          <w:szCs w:val="26"/>
        </w:rPr>
      </w:pPr>
      <w:r>
        <w:rPr>
          <w:bCs/>
          <w:sz w:val="26"/>
          <w:szCs w:val="2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56DF7" w:rsidRDefault="00756DF7" w:rsidP="00756DF7">
      <w:pPr>
        <w:pStyle w:val="a3"/>
        <w:widowControl/>
        <w:numPr>
          <w:ilvl w:val="0"/>
          <w:numId w:val="3"/>
        </w:numPr>
        <w:jc w:val="both"/>
        <w:rPr>
          <w:bCs/>
          <w:sz w:val="26"/>
          <w:szCs w:val="26"/>
        </w:rPr>
      </w:pPr>
      <w:r>
        <w:rPr>
          <w:bCs/>
          <w:sz w:val="26"/>
          <w:szCs w:val="26"/>
        </w:rPr>
        <w:t xml:space="preserve">по инициативе школы в случае применения к </w:t>
      </w:r>
      <w:proofErr w:type="gramStart"/>
      <w:r>
        <w:rPr>
          <w:bCs/>
          <w:sz w:val="26"/>
          <w:szCs w:val="26"/>
        </w:rPr>
        <w:t>обучающемуся</w:t>
      </w:r>
      <w:proofErr w:type="gramEnd"/>
      <w:r>
        <w:rPr>
          <w:bCs/>
          <w:sz w:val="26"/>
          <w:szCs w:val="26"/>
        </w:rPr>
        <w:t>,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756DF7" w:rsidRDefault="00756DF7" w:rsidP="00756DF7">
      <w:pPr>
        <w:pStyle w:val="a3"/>
        <w:widowControl/>
        <w:numPr>
          <w:ilvl w:val="0"/>
          <w:numId w:val="3"/>
        </w:numPr>
        <w:jc w:val="both"/>
        <w:rPr>
          <w:bCs/>
          <w:sz w:val="26"/>
          <w:szCs w:val="26"/>
        </w:rPr>
      </w:pPr>
      <w:r>
        <w:rPr>
          <w:bCs/>
          <w:sz w:val="26"/>
          <w:szCs w:val="26"/>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56DF7" w:rsidRDefault="00756DF7" w:rsidP="00756DF7">
      <w:pPr>
        <w:widowControl/>
        <w:ind w:firstLine="709"/>
        <w:jc w:val="both"/>
        <w:rPr>
          <w:bCs/>
          <w:sz w:val="26"/>
          <w:szCs w:val="26"/>
        </w:rPr>
      </w:pPr>
      <w:r>
        <w:rPr>
          <w:bCs/>
          <w:sz w:val="26"/>
          <w:szCs w:val="26"/>
        </w:rPr>
        <w:t>2.18.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756DF7" w:rsidRDefault="00756DF7" w:rsidP="00756DF7">
      <w:pPr>
        <w:widowControl/>
        <w:ind w:firstLine="709"/>
        <w:jc w:val="both"/>
        <w:rPr>
          <w:bCs/>
          <w:sz w:val="26"/>
          <w:szCs w:val="26"/>
        </w:rPr>
      </w:pPr>
      <w:r>
        <w:rPr>
          <w:bCs/>
          <w:sz w:val="26"/>
          <w:szCs w:val="26"/>
        </w:rPr>
        <w:lastRenderedPageBreak/>
        <w:t xml:space="preserve">2.19. Основанием для прекращения образовательных отношений является приказ об отчислении обучающегося из школы. Если с </w:t>
      </w:r>
      <w:proofErr w:type="gramStart"/>
      <w:r>
        <w:rPr>
          <w:bCs/>
          <w:sz w:val="26"/>
          <w:szCs w:val="26"/>
        </w:rPr>
        <w:t>обучающимся</w:t>
      </w:r>
      <w:proofErr w:type="gramEnd"/>
      <w:r>
        <w:rPr>
          <w:bCs/>
          <w:sz w:val="26"/>
          <w:szCs w:val="26"/>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момента его отчисления из школы.</w:t>
      </w:r>
    </w:p>
    <w:p w:rsidR="00756DF7" w:rsidRDefault="00756DF7" w:rsidP="00756DF7">
      <w:pPr>
        <w:widowControl/>
        <w:ind w:firstLine="709"/>
        <w:jc w:val="both"/>
        <w:rPr>
          <w:bCs/>
          <w:sz w:val="26"/>
          <w:szCs w:val="26"/>
        </w:rPr>
      </w:pPr>
      <w:r>
        <w:rPr>
          <w:bCs/>
          <w:sz w:val="26"/>
          <w:szCs w:val="26"/>
        </w:rPr>
        <w:t xml:space="preserve">2.20.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Pr>
          <w:bCs/>
          <w:sz w:val="26"/>
          <w:szCs w:val="26"/>
        </w:rPr>
        <w:t>к</w:t>
      </w:r>
      <w:proofErr w:type="gramEnd"/>
      <w:r>
        <w:rPr>
          <w:bCs/>
          <w:sz w:val="26"/>
          <w:szCs w:val="26"/>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56DF7" w:rsidRDefault="00756DF7" w:rsidP="00756DF7">
      <w:pPr>
        <w:widowControl/>
        <w:ind w:firstLine="709"/>
        <w:jc w:val="both"/>
        <w:rPr>
          <w:bCs/>
          <w:sz w:val="26"/>
          <w:szCs w:val="26"/>
        </w:rPr>
      </w:pPr>
      <w:r>
        <w:rPr>
          <w:bCs/>
          <w:sz w:val="26"/>
          <w:szCs w:val="26"/>
        </w:rPr>
        <w:t>2.21. По решению организации, осуществляющей образовательную деятельность, за неоднократное совершение дисциплинарных проступков, предусмотренных ст.43 п.п. 8, 9 ФЗ «Об образовании в РФ» № 273 от 29.12.2012года,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56DF7" w:rsidRDefault="00756DF7" w:rsidP="00756DF7">
      <w:pPr>
        <w:widowControl/>
        <w:ind w:firstLine="709"/>
        <w:jc w:val="both"/>
        <w:rPr>
          <w:bCs/>
          <w:sz w:val="26"/>
          <w:szCs w:val="26"/>
        </w:rPr>
      </w:pPr>
      <w:r>
        <w:rPr>
          <w:bCs/>
          <w:sz w:val="26"/>
          <w:szCs w:val="26"/>
        </w:rPr>
        <w:t>2.22.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56DF7" w:rsidRDefault="00756DF7" w:rsidP="00756DF7">
      <w:pPr>
        <w:widowControl/>
        <w:ind w:firstLine="709"/>
        <w:jc w:val="both"/>
        <w:rPr>
          <w:bCs/>
          <w:sz w:val="26"/>
          <w:szCs w:val="26"/>
        </w:rPr>
      </w:pPr>
      <w:r>
        <w:rPr>
          <w:bCs/>
          <w:sz w:val="26"/>
          <w:szCs w:val="26"/>
        </w:rPr>
        <w:t>2.23. По согласию родителей (законных представителей), комиссии по делам несовершеннолетних и защите их прав и органа управления образованием обучающийся, достигший возраста пятнадцати лет, может оставить образовательное учреждение до получения им общего образования</w:t>
      </w:r>
    </w:p>
    <w:p w:rsidR="00756DF7" w:rsidRDefault="00756DF7" w:rsidP="00756DF7">
      <w:pPr>
        <w:widowControl/>
        <w:ind w:firstLine="709"/>
      </w:pPr>
    </w:p>
    <w:p w:rsidR="00B10CF8" w:rsidRDefault="00B10CF8"/>
    <w:sectPr w:rsidR="00B10CF8" w:rsidSect="000E1A3D">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1429" w:hanging="360"/>
      </w:pPr>
      <w:rPr>
        <w:rFonts w:ascii="Symbol" w:hAnsi="Symbol"/>
      </w:rPr>
    </w:lvl>
  </w:abstractNum>
  <w:abstractNum w:abstractNumId="1">
    <w:nsid w:val="00000002"/>
    <w:multiLevelType w:val="multilevel"/>
    <w:tmpl w:val="8DCEADAA"/>
    <w:lvl w:ilvl="0">
      <w:start w:val="1"/>
      <w:numFmt w:val="decimal"/>
      <w:lvlText w:val="%1."/>
      <w:lvlJc w:val="left"/>
      <w:pPr>
        <w:tabs>
          <w:tab w:val="num" w:pos="0"/>
        </w:tabs>
        <w:ind w:left="1429" w:hanging="360"/>
      </w:pPr>
      <w:rPr>
        <w:rFonts w:ascii="Times New Roman" w:eastAsia="Times New Roman" w:hAnsi="Times New Roman" w:cs="Times New Roman"/>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229" w:hanging="72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309" w:hanging="1080"/>
      </w:pPr>
      <w:rPr>
        <w:rFonts w:hint="default"/>
      </w:rPr>
    </w:lvl>
    <w:lvl w:ilvl="7">
      <w:start w:val="1"/>
      <w:numFmt w:val="decimal"/>
      <w:isLgl/>
      <w:lvlText w:val="%1.%2.%3.%4.%5.%6.%7.%8."/>
      <w:lvlJc w:val="left"/>
      <w:pPr>
        <w:ind w:left="4669" w:hanging="1080"/>
      </w:pPr>
      <w:rPr>
        <w:rFonts w:hint="default"/>
      </w:rPr>
    </w:lvl>
    <w:lvl w:ilvl="8">
      <w:start w:val="1"/>
      <w:numFmt w:val="decimal"/>
      <w:isLgl/>
      <w:lvlText w:val="%1.%2.%3.%4.%5.%6.%7.%8.%9."/>
      <w:lvlJc w:val="left"/>
      <w:pPr>
        <w:ind w:left="5389" w:hanging="1440"/>
      </w:pPr>
      <w:rPr>
        <w:rFonts w:hint="default"/>
      </w:rPr>
    </w:lvl>
  </w:abstractNum>
  <w:abstractNum w:abstractNumId="2">
    <w:nsid w:val="00000003"/>
    <w:multiLevelType w:val="singleLevel"/>
    <w:tmpl w:val="00000003"/>
    <w:name w:val="WW8Num13"/>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16"/>
    <w:lvl w:ilvl="0">
      <w:start w:val="1"/>
      <w:numFmt w:val="bullet"/>
      <w:lvlText w:val=""/>
      <w:lvlJc w:val="left"/>
      <w:pPr>
        <w:tabs>
          <w:tab w:val="num" w:pos="0"/>
        </w:tabs>
        <w:ind w:left="1429" w:hanging="360"/>
      </w:pPr>
      <w:rPr>
        <w:rFonts w:ascii="Symbol" w:hAnsi="Symbol"/>
      </w:rPr>
    </w:lvl>
  </w:abstractNum>
  <w:abstractNum w:abstractNumId="4">
    <w:nsid w:val="171377AE"/>
    <w:multiLevelType w:val="hybridMultilevel"/>
    <w:tmpl w:val="3BEC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8644B6"/>
    <w:multiLevelType w:val="hybridMultilevel"/>
    <w:tmpl w:val="9AB0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56DF7"/>
    <w:rsid w:val="000E1A3D"/>
    <w:rsid w:val="00756DF7"/>
    <w:rsid w:val="00B10CF8"/>
    <w:rsid w:val="00FA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F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56DF7"/>
    <w:pPr>
      <w:ind w:left="720"/>
    </w:pPr>
  </w:style>
  <w:style w:type="paragraph" w:styleId="a4">
    <w:name w:val="Balloon Text"/>
    <w:basedOn w:val="a"/>
    <w:link w:val="a5"/>
    <w:uiPriority w:val="99"/>
    <w:semiHidden/>
    <w:unhideWhenUsed/>
    <w:rsid w:val="00FA5E46"/>
    <w:rPr>
      <w:rFonts w:ascii="Tahoma" w:hAnsi="Tahoma" w:cs="Tahoma"/>
      <w:sz w:val="16"/>
      <w:szCs w:val="16"/>
    </w:rPr>
  </w:style>
  <w:style w:type="character" w:customStyle="1" w:styleId="a5">
    <w:name w:val="Текст выноски Знак"/>
    <w:basedOn w:val="a0"/>
    <w:link w:val="a4"/>
    <w:uiPriority w:val="99"/>
    <w:semiHidden/>
    <w:rsid w:val="00FA5E4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9463</Characters>
  <Application>Microsoft Office Word</Application>
  <DocSecurity>0</DocSecurity>
  <Lines>78</Lines>
  <Paragraphs>22</Paragraphs>
  <ScaleCrop>false</ScaleCrop>
  <Company>SPecialiST RePack</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2018-02-21T15:58:00Z</dcterms:created>
  <dcterms:modified xsi:type="dcterms:W3CDTF">2018-02-25T12:21:00Z</dcterms:modified>
</cp:coreProperties>
</file>