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39" w:rsidRPr="00E22A72" w:rsidRDefault="003E2D39" w:rsidP="003E2D39">
      <w:pPr>
        <w:jc w:val="center"/>
        <w:rPr>
          <w:sz w:val="28"/>
          <w:szCs w:val="28"/>
        </w:rPr>
      </w:pPr>
      <w:r w:rsidRPr="00E22A72">
        <w:rPr>
          <w:sz w:val="28"/>
          <w:szCs w:val="28"/>
        </w:rPr>
        <w:t xml:space="preserve">План  организационно-методического сопровождения реализации  ФГОС  </w:t>
      </w:r>
    </w:p>
    <w:p w:rsidR="003E2D39" w:rsidRDefault="003E2D39" w:rsidP="003E2D39">
      <w:pPr>
        <w:jc w:val="center"/>
      </w:pPr>
      <w:r>
        <w:rPr>
          <w:sz w:val="28"/>
          <w:szCs w:val="28"/>
        </w:rPr>
        <w:t xml:space="preserve">в МБОУ Саввушинская </w:t>
      </w:r>
      <w:r w:rsidRPr="00E22A72">
        <w:rPr>
          <w:sz w:val="28"/>
          <w:szCs w:val="28"/>
        </w:rPr>
        <w:t xml:space="preserve"> СОШ    на 2016-2017 гг</w:t>
      </w:r>
      <w:r>
        <w:t>.</w:t>
      </w: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3429"/>
        <w:gridCol w:w="1001"/>
        <w:gridCol w:w="1946"/>
        <w:gridCol w:w="2844"/>
      </w:tblGrid>
      <w:tr w:rsidR="003E2D39" w:rsidTr="006B65B8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   №    п\</w:t>
            </w:r>
            <w:proofErr w:type="gramStart"/>
            <w:r>
              <w:t>п</w:t>
            </w:r>
            <w:proofErr w:type="gramEnd"/>
          </w:p>
        </w:tc>
        <w:tc>
          <w:tcPr>
            <w:tcW w:w="3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    Мероприятия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   Сроки</w:t>
            </w:r>
          </w:p>
          <w:p w:rsidR="003E2D39" w:rsidRDefault="003E2D39" w:rsidP="006B65B8">
            <w:pPr>
              <w:pStyle w:val="a3"/>
            </w:pP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Ответственные </w:t>
            </w:r>
          </w:p>
        </w:tc>
        <w:tc>
          <w:tcPr>
            <w:tcW w:w="2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Планируемые результаты</w:t>
            </w: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1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Подготовка и проведение школьного и муниципального этапов олимпиады младшых школьников «Вместе — к успеху»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Ноябрь 2016-январь 2017 гг.</w:t>
            </w:r>
          </w:p>
          <w:p w:rsidR="003E2D39" w:rsidRDefault="003E2D39" w:rsidP="006B65B8">
            <w:pPr>
              <w:pStyle w:val="a3"/>
              <w:snapToGrid w:val="0"/>
            </w:pPr>
            <w:r>
              <w:t>март 2017 года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Руководитель ШМО  учителей начальных классов Четыркина В.А.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Публичная демонстрация достигнутых успехов.</w:t>
            </w: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2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Подготовка и проведение всероссийской проверочной работы в 4 классе по математике, русскому языку, окружающему миру.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Май 2017 г.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Учитель математики  </w:t>
            </w:r>
            <w:proofErr w:type="gramStart"/>
            <w:r>
              <w:t>-Ч</w:t>
            </w:r>
            <w:proofErr w:type="gramEnd"/>
            <w:r>
              <w:t>етыркина В.А..; учитель русского языка и окружающего мира Четыркина В.А..; координатор УВР Горностаева С.Н..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Контроль сформированности  УУД</w:t>
            </w: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3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Проведение МО учителей  начальных классов по итогам всероссийской        проверочной работы.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Май 2017г</w:t>
            </w:r>
            <w:proofErr w:type="gramStart"/>
            <w:r>
              <w:t>..</w:t>
            </w:r>
            <w:proofErr w:type="gramEnd"/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Руководитель ШМО начальных классов школы Четыркина В.А.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Подведение результатов написания работы.</w:t>
            </w: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4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Участие педагогов школы в ежеквартальных селекторных совещаниях  о ходе реализации ФГОС общего образования.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Февраль 2017 г.</w:t>
            </w:r>
          </w:p>
          <w:p w:rsidR="003E2D39" w:rsidRDefault="003E2D39" w:rsidP="006B65B8">
            <w:pPr>
              <w:pStyle w:val="a3"/>
              <w:snapToGrid w:val="0"/>
            </w:pPr>
            <w:r>
              <w:t>Январь 2017 г.</w:t>
            </w:r>
          </w:p>
          <w:p w:rsidR="003E2D39" w:rsidRDefault="003E2D39" w:rsidP="006B65B8">
            <w:pPr>
              <w:pStyle w:val="a3"/>
              <w:snapToGrid w:val="0"/>
            </w:pPr>
            <w:r>
              <w:t xml:space="preserve">апрель </w:t>
            </w:r>
          </w:p>
          <w:p w:rsidR="003E2D39" w:rsidRDefault="003E2D39" w:rsidP="006B65B8">
            <w:pPr>
              <w:pStyle w:val="a3"/>
              <w:snapToGrid w:val="0"/>
            </w:pPr>
            <w:r>
              <w:t>2017 г.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Координатор  УВР Горностаева С.Н..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Повышение зффективности внедрения </w:t>
            </w:r>
          </w:p>
          <w:p w:rsidR="003E2D39" w:rsidRDefault="003E2D39" w:rsidP="006B65B8">
            <w:pPr>
              <w:pStyle w:val="a3"/>
              <w:snapToGrid w:val="0"/>
            </w:pPr>
            <w:r>
              <w:t>ФГОС  общего образования.</w:t>
            </w: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5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Участие педагогов школы в проведении вебинаров по темам:</w:t>
            </w:r>
          </w:p>
          <w:p w:rsidR="003E2D39" w:rsidRDefault="003E2D39" w:rsidP="006B65B8">
            <w:pPr>
              <w:pStyle w:val="a3"/>
              <w:snapToGrid w:val="0"/>
            </w:pPr>
            <w:r>
              <w:t xml:space="preserve">«Проектирование и реализация программы воспитания и </w:t>
            </w:r>
            <w:proofErr w:type="gramStart"/>
            <w:r>
              <w:t>социализации</w:t>
            </w:r>
            <w:proofErr w:type="gramEnd"/>
            <w:r>
              <w:t xml:space="preserve"> обучающихся в соответствии с требованиями ФГОС общего образования.</w:t>
            </w:r>
          </w:p>
          <w:p w:rsidR="003E2D39" w:rsidRDefault="003E2D39" w:rsidP="006B65B8">
            <w:pPr>
              <w:pStyle w:val="a3"/>
              <w:snapToGrid w:val="0"/>
            </w:pPr>
            <w:r>
              <w:t xml:space="preserve">Инструментарий </w:t>
            </w:r>
            <w:proofErr w:type="gramStart"/>
            <w:r>
              <w:t>внутренней</w:t>
            </w:r>
            <w:proofErr w:type="gramEnd"/>
            <w:r>
              <w:t xml:space="preserve"> и внешней</w:t>
            </w:r>
          </w:p>
          <w:p w:rsidR="003E2D39" w:rsidRDefault="003E2D39" w:rsidP="006B65B8">
            <w:pPr>
              <w:pStyle w:val="a3"/>
              <w:snapToGrid w:val="0"/>
            </w:pPr>
            <w:r>
              <w:t>оценки уровня достижения новых образовательных результатов»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В соответствии с графиком проведения вебинаров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Координатор  УВР  Горностаева С.Н..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Приведение программы воспитания и </w:t>
            </w:r>
            <w:proofErr w:type="gramStart"/>
            <w:r>
              <w:t>социализации</w:t>
            </w:r>
            <w:proofErr w:type="gramEnd"/>
            <w:r>
              <w:t xml:space="preserve"> обучающихся  с соответствии с требованиями ФГОС общего образования</w:t>
            </w: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6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Изучение образовательных потребностей педагогических работников школы в части повышения их профессиональной </w:t>
            </w:r>
            <w:r>
              <w:lastRenderedPageBreak/>
              <w:t>компетентности в соответствии с требованиями ФГОС.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lastRenderedPageBreak/>
              <w:t>Октябр</w:t>
            </w:r>
            <w:proofErr w:type="gramStart"/>
            <w:r>
              <w:t>ь-</w:t>
            </w:r>
            <w:proofErr w:type="gramEnd"/>
            <w:r>
              <w:t xml:space="preserve"> ноябрь</w:t>
            </w:r>
          </w:p>
          <w:p w:rsidR="003E2D39" w:rsidRDefault="003E2D39" w:rsidP="006B65B8">
            <w:pPr>
              <w:pStyle w:val="a3"/>
              <w:snapToGrid w:val="0"/>
            </w:pPr>
            <w:r>
              <w:t>2016 года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Координатор УВР Горностаева С.Н.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Создание условий для профессионального развития педагога в соответствии с профессиональным </w:t>
            </w:r>
            <w:r>
              <w:lastRenderedPageBreak/>
              <w:t xml:space="preserve">стандартом педагога </w:t>
            </w:r>
            <w:proofErr w:type="gramStart"/>
            <w:r>
              <w:t xml:space="preserve">( </w:t>
            </w:r>
            <w:proofErr w:type="gramEnd"/>
            <w:r>
              <w:t>ПСП).</w:t>
            </w: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lastRenderedPageBreak/>
              <w:t>7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Повышение квалификации педагогов </w:t>
            </w:r>
          </w:p>
          <w:p w:rsidR="003E2D39" w:rsidRDefault="003E2D39" w:rsidP="006B65B8">
            <w:pPr>
              <w:pStyle w:val="a3"/>
              <w:snapToGrid w:val="0"/>
            </w:pPr>
            <w:r>
              <w:t xml:space="preserve">по вопросам ФГОС общего образования 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май 2017 года ( согласно плану АКИПКРО)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Директор школы  Маслова Л.Н..., координатор Горностаева С.Н, 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Готовность учителей — предметников к переходу на ФГОС ООО</w:t>
            </w: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8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Участие в мониторинге о введении второго иностранного языка в школах района.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В течение года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Директор школы, классные руководители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Проведение анкетирования учащихся и подведение результатов о необходимости введения 2 иностранного языка в школе.</w:t>
            </w: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9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Участие в мониторинге обеспеченности  учебниками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Сентябрь — октябрь 2016 г.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Библиотекарь школы-Гричаник О.В..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Контроль обеспеченности учебниками учащихся 1-6 кл.</w:t>
            </w: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10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Информирование общественности о ходе и результатах  введения ФГОС ООО через сайт школы  и Сетевой </w:t>
            </w:r>
            <w:proofErr w:type="gramStart"/>
            <w:r>
              <w:t>регион</w:t>
            </w:r>
            <w:proofErr w:type="gramEnd"/>
            <w:r>
              <w:t xml:space="preserve"> и изучение общественного мнения по вопросам введения ФГОС.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В течение </w:t>
            </w:r>
            <w:proofErr w:type="gramStart"/>
            <w:r>
              <w:t>учебно го</w:t>
            </w:r>
            <w:proofErr w:type="gramEnd"/>
            <w:r>
              <w:t xml:space="preserve"> года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Горностаева А.Г..- учитель информатики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11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Участие в работе краевых учебн</w:t>
            </w:r>
            <w:proofErr w:type="gramStart"/>
            <w:r>
              <w:t>о-</w:t>
            </w:r>
            <w:proofErr w:type="gramEnd"/>
            <w:r>
              <w:t xml:space="preserve"> методических объединений по сопровождению реализации ФГОС общего образования.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В течение </w:t>
            </w:r>
          </w:p>
          <w:p w:rsidR="003E2D39" w:rsidRDefault="003E2D39" w:rsidP="006B65B8">
            <w:pPr>
              <w:pStyle w:val="a3"/>
              <w:snapToGrid w:val="0"/>
            </w:pPr>
            <w:r>
              <w:t>года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Маслова Л.Н..- директор школы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Использование  в работе Методических рекомендаций краевых МО по актуальным вопросам введения и реализации ФГОС ООО,</w:t>
            </w:r>
          </w:p>
          <w:p w:rsidR="003E2D39" w:rsidRDefault="003E2D39" w:rsidP="006B65B8">
            <w:pPr>
              <w:pStyle w:val="a3"/>
              <w:snapToGrid w:val="0"/>
            </w:pPr>
            <w:r>
              <w:t xml:space="preserve">инструментальной базы </w:t>
            </w:r>
            <w:proofErr w:type="gramStart"/>
            <w:r>
              <w:t xml:space="preserve">( </w:t>
            </w:r>
            <w:proofErr w:type="gramEnd"/>
            <w:r>
              <w:t>схемы, шаблоны, алгоритмы) для проектирования педагогической деятельности и методической поддержки работы по ФГОС ООО, материалов вебинаров, семинаров, круглых столов по вопросам введения ФГОС ООО.</w:t>
            </w: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12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Участие в Национальных  исследованиях  качества образования « НИКО» на уровне основного общего </w:t>
            </w:r>
            <w:r>
              <w:lastRenderedPageBreak/>
              <w:t xml:space="preserve">образования </w:t>
            </w:r>
            <w:proofErr w:type="gramStart"/>
            <w:r>
              <w:t xml:space="preserve">( </w:t>
            </w:r>
            <w:proofErr w:type="gramEnd"/>
            <w:r>
              <w:t>проведение всероссийских проверочных работ)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lastRenderedPageBreak/>
              <w:t>В соответствии с графико</w:t>
            </w:r>
            <w:r>
              <w:lastRenderedPageBreak/>
              <w:t>м проведения вебинаров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lastRenderedPageBreak/>
              <w:t>Координатор УВР Горностаева С.Н..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Обеспечение участия школы к проведению всероссийской проверочной работы на </w:t>
            </w:r>
            <w:r>
              <w:lastRenderedPageBreak/>
              <w:t>уровне основного общего образования.</w:t>
            </w: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lastRenderedPageBreak/>
              <w:t>13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Использование разработанных Главным управлением памяток по проведению проверок школы по вопросам реализации ФГОС общего образования.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Ноябрь 2016 года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Маслова Л.Н..- директор школы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Использование в работе памяток по проведению проверок в рамках учредительного контроля « Реализация ФГОС основного общего образования», « Реализация ФГОС начального общего образования».</w:t>
            </w: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13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Участие школы в мониторинге реализации ФГОС ООО </w:t>
            </w:r>
            <w:proofErr w:type="gramStart"/>
            <w:r>
              <w:t>в</w:t>
            </w:r>
            <w:proofErr w:type="gramEnd"/>
            <w:r>
              <w:t xml:space="preserve"> общеобразовательных </w:t>
            </w:r>
          </w:p>
          <w:p w:rsidR="003E2D39" w:rsidRDefault="003E2D39" w:rsidP="006B65B8">
            <w:pPr>
              <w:pStyle w:val="a3"/>
              <w:snapToGrid w:val="0"/>
            </w:pPr>
            <w:proofErr w:type="gramStart"/>
            <w:r>
              <w:t>организациях</w:t>
            </w:r>
            <w:proofErr w:type="gramEnd"/>
            <w:r>
              <w:t xml:space="preserve">  края 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Ноябрь 2016 года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Маслова Л.Н..- директор школы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Заполнение электронных форм мониторинга на площадке АКИАЦ</w:t>
            </w:r>
            <w:proofErr w:type="gramStart"/>
            <w:r>
              <w:t xml:space="preserve"> ,</w:t>
            </w:r>
            <w:proofErr w:type="gramEnd"/>
            <w:r>
              <w:t xml:space="preserve"> предоставление результатов самоанализа реализации ФГОС ООО.</w:t>
            </w: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14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 xml:space="preserve">Участие в проведении </w:t>
            </w:r>
          </w:p>
          <w:p w:rsidR="003E2D39" w:rsidRDefault="003E2D39" w:rsidP="006B65B8">
            <w:pPr>
              <w:pStyle w:val="a3"/>
              <w:snapToGrid w:val="0"/>
            </w:pPr>
            <w:r>
              <w:t>мониторинга эффективности использования учебн</w:t>
            </w:r>
            <w:proofErr w:type="gramStart"/>
            <w:r>
              <w:t>о-</w:t>
            </w:r>
            <w:proofErr w:type="gramEnd"/>
            <w:r>
              <w:t xml:space="preserve"> лабораторного оборудования по физике, химии, биологии, географии ( в соответствии с приказом Главнного управления от 23.09.2013 № 4106)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 2017 года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Координатор  УВР Горностаева С.Н..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Заполнение электронных форм мониторинга на площадке АКИАЦ</w:t>
            </w:r>
            <w:proofErr w:type="gramStart"/>
            <w:r>
              <w:t xml:space="preserve"> ,</w:t>
            </w:r>
            <w:proofErr w:type="gramEnd"/>
            <w:r>
              <w:t xml:space="preserve"> предоставление результатов самоанализа реализации ФГОС ООО.</w:t>
            </w:r>
          </w:p>
        </w:tc>
      </w:tr>
      <w:tr w:rsidR="003E2D39" w:rsidTr="006B65B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15</w:t>
            </w:r>
          </w:p>
        </w:tc>
        <w:tc>
          <w:tcPr>
            <w:tcW w:w="3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Мониторинг эффективности применения компьютерного оборудования в школе в соответствии с требованиями ФГОС</w:t>
            </w:r>
          </w:p>
        </w:tc>
        <w:tc>
          <w:tcPr>
            <w:tcW w:w="1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 2017 года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Координатор  УВР Горностаева С.Н..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39" w:rsidRDefault="003E2D39" w:rsidP="006B65B8">
            <w:pPr>
              <w:pStyle w:val="a3"/>
              <w:snapToGrid w:val="0"/>
            </w:pPr>
            <w:r>
              <w:t>Заполнение электронных форм мониторинга на площадке АКИАЦ</w:t>
            </w:r>
            <w:proofErr w:type="gramStart"/>
            <w:r>
              <w:t xml:space="preserve"> ,</w:t>
            </w:r>
            <w:proofErr w:type="gramEnd"/>
            <w:r>
              <w:t xml:space="preserve"> предоставление результатов самоанализа реализации ФГОС ООО.</w:t>
            </w:r>
          </w:p>
        </w:tc>
      </w:tr>
    </w:tbl>
    <w:p w:rsidR="003E2D39" w:rsidRDefault="003E2D39" w:rsidP="003E2D39"/>
    <w:p w:rsidR="00B25ABF" w:rsidRDefault="00B25ABF"/>
    <w:sectPr w:rsidR="00B25AB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2D39"/>
    <w:rsid w:val="003E2D39"/>
    <w:rsid w:val="00B2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3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2D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4310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2018-03-18T13:45:00Z</dcterms:created>
  <dcterms:modified xsi:type="dcterms:W3CDTF">2018-03-18T13:45:00Z</dcterms:modified>
</cp:coreProperties>
</file>