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46" w:rsidRDefault="00166646" w:rsidP="00166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14613" cy="8553450"/>
            <wp:effectExtent l="19050" t="0" r="0" b="0"/>
            <wp:docPr id="1" name="Рисунок 1" descr="C:\Documents and Settings\школа\Мои документы\Мои рисунки\2014-05-15\Scan1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Мои рисунки\2014-05-15\Scan1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745" cy="855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646" w:rsidRDefault="00166646" w:rsidP="00C055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6646" w:rsidRDefault="00166646" w:rsidP="00C055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6646" w:rsidRDefault="00166646" w:rsidP="00C055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55E5" w:rsidRPr="00C055E5" w:rsidRDefault="00C055E5" w:rsidP="00C055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5E5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Алтайского края по образованию и делам молодежи от 07.05.2008 № 1757 «Об утверждении Примерного положения об оценке результативности профессиональной деятельности учителей общеобразовательных учреждений Алтайского края»). </w:t>
      </w:r>
    </w:p>
    <w:p w:rsidR="00C055E5" w:rsidRPr="00C055E5" w:rsidRDefault="00C055E5" w:rsidP="00C055E5">
      <w:pPr>
        <w:ind w:firstLine="708"/>
        <w:jc w:val="both"/>
        <w:rPr>
          <w:sz w:val="26"/>
          <w:szCs w:val="26"/>
        </w:rPr>
      </w:pPr>
      <w:r w:rsidRPr="00C055E5">
        <w:rPr>
          <w:sz w:val="26"/>
          <w:szCs w:val="26"/>
        </w:rPr>
        <w:t>При распределении средств инновационного фонда учитывать результативность деятельности педагогических работников не менее чем по 3 критериям.</w:t>
      </w:r>
    </w:p>
    <w:p w:rsidR="00C055E5" w:rsidRPr="00C055E5" w:rsidRDefault="00C055E5" w:rsidP="00C055E5">
      <w:pPr>
        <w:ind w:firstLine="709"/>
        <w:jc w:val="both"/>
        <w:rPr>
          <w:sz w:val="26"/>
          <w:szCs w:val="26"/>
        </w:rPr>
      </w:pPr>
      <w:r w:rsidRPr="00C055E5">
        <w:rPr>
          <w:sz w:val="26"/>
          <w:szCs w:val="26"/>
        </w:rPr>
        <w:t>6. Финансирование части «Результативность методической и инновационной деятельности педагогического работника» осуществляется из средств, направленных на стимулирование инновационной деятельности.</w:t>
      </w:r>
    </w:p>
    <w:p w:rsidR="00C055E5" w:rsidRDefault="00C055E5" w:rsidP="00C055E5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C055E5" w:rsidRDefault="00C055E5" w:rsidP="00C055E5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 xml:space="preserve">Критерии оценки </w:t>
      </w:r>
      <w:r w:rsidRPr="00232EE5">
        <w:rPr>
          <w:b/>
        </w:rPr>
        <w:t xml:space="preserve">профессиональной деятельности учителя </w:t>
      </w:r>
    </w:p>
    <w:p w:rsidR="00C055E5" w:rsidRDefault="00C055E5" w:rsidP="00C055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E5">
        <w:rPr>
          <w:rFonts w:ascii="Times New Roman" w:hAnsi="Times New Roman" w:cs="Times New Roman"/>
          <w:b/>
          <w:sz w:val="24"/>
          <w:szCs w:val="24"/>
        </w:rPr>
        <w:t xml:space="preserve">в части «Результативность инновационной  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232EE5">
        <w:rPr>
          <w:rFonts w:ascii="Times New Roman" w:hAnsi="Times New Roman" w:cs="Times New Roman"/>
          <w:b/>
          <w:sz w:val="24"/>
          <w:szCs w:val="24"/>
        </w:rPr>
        <w:t>учителя»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5E5" w:rsidRDefault="00C055E5" w:rsidP="00C055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693"/>
        <w:gridCol w:w="5103"/>
        <w:gridCol w:w="1418"/>
      </w:tblGrid>
      <w:tr w:rsidR="00C055E5" w:rsidRPr="00060B05" w:rsidTr="00DD7D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232EE5" w:rsidRDefault="00C055E5" w:rsidP="00D555D5">
            <w:pPr>
              <w:tabs>
                <w:tab w:val="left" w:pos="315"/>
              </w:tabs>
              <w:rPr>
                <w:sz w:val="18"/>
                <w:szCs w:val="18"/>
              </w:rPr>
            </w:pPr>
            <w:r w:rsidRPr="00232EE5">
              <w:rPr>
                <w:sz w:val="18"/>
                <w:szCs w:val="1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232EE5" w:rsidRDefault="00C055E5" w:rsidP="00D555D5">
            <w:pPr>
              <w:jc w:val="center"/>
              <w:rPr>
                <w:sz w:val="18"/>
                <w:szCs w:val="18"/>
              </w:rPr>
            </w:pPr>
            <w:r w:rsidRPr="00232EE5">
              <w:rPr>
                <w:sz w:val="18"/>
                <w:szCs w:val="18"/>
              </w:rPr>
              <w:t xml:space="preserve">Критерий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232EE5" w:rsidRDefault="00C055E5" w:rsidP="00D555D5">
            <w:pPr>
              <w:jc w:val="center"/>
              <w:rPr>
                <w:sz w:val="18"/>
                <w:szCs w:val="18"/>
              </w:rPr>
            </w:pPr>
            <w:r w:rsidRPr="00232EE5">
              <w:rPr>
                <w:sz w:val="18"/>
                <w:szCs w:val="18"/>
              </w:rPr>
              <w:t>Индикатор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55E5" w:rsidRPr="00232EE5" w:rsidRDefault="00C055E5" w:rsidP="00D555D5">
            <w:pPr>
              <w:jc w:val="center"/>
              <w:rPr>
                <w:sz w:val="18"/>
                <w:szCs w:val="18"/>
              </w:rPr>
            </w:pPr>
            <w:r w:rsidRPr="00232EE5">
              <w:rPr>
                <w:sz w:val="18"/>
                <w:szCs w:val="18"/>
              </w:rPr>
              <w:t>Оценка  (баллы)</w:t>
            </w:r>
          </w:p>
        </w:tc>
      </w:tr>
      <w:tr w:rsidR="00C055E5" w:rsidRPr="00060B05" w:rsidTr="00DD7DFE">
        <w:trPr>
          <w:trHeight w:val="13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Эффективная деятельность педагогического работника в научно-педагогическом сопровождении инновационных процессов в общеобразовательном учреждении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pStyle w:val="a5"/>
              <w:spacing w:after="0"/>
              <w:ind w:left="0"/>
              <w:jc w:val="both"/>
              <w:rPr>
                <w:i/>
              </w:rPr>
            </w:pPr>
            <w:r w:rsidRPr="00060B05">
              <w:rPr>
                <w:sz w:val="22"/>
                <w:szCs w:val="22"/>
              </w:rPr>
              <w:t xml:space="preserve">диссеминация собственного передового опыта педагога </w:t>
            </w:r>
            <w:r w:rsidRPr="00060B05">
              <w:rPr>
                <w:i/>
                <w:sz w:val="22"/>
                <w:szCs w:val="22"/>
              </w:rPr>
              <w:t>(через публикации,  выступление на  семинарах, вебинарах, НПК):</w:t>
            </w:r>
          </w:p>
          <w:p w:rsidR="00C055E5" w:rsidRPr="00060B05" w:rsidRDefault="00C055E5" w:rsidP="00D555D5">
            <w:pPr>
              <w:pStyle w:val="a5"/>
              <w:ind w:left="0"/>
              <w:jc w:val="both"/>
            </w:pPr>
            <w:r w:rsidRPr="00060B05">
              <w:rPr>
                <w:sz w:val="22"/>
                <w:szCs w:val="22"/>
              </w:rPr>
              <w:t>международный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5E5" w:rsidRPr="00060B05" w:rsidRDefault="00C055E5" w:rsidP="00D555D5">
            <w:pPr>
              <w:jc w:val="both"/>
            </w:pPr>
          </w:p>
          <w:p w:rsidR="00C055E5" w:rsidRPr="00060B05" w:rsidRDefault="00C055E5" w:rsidP="00D555D5">
            <w:pPr>
              <w:jc w:val="both"/>
            </w:pPr>
          </w:p>
          <w:p w:rsidR="00C055E5" w:rsidRPr="00060B05" w:rsidRDefault="00C055E5" w:rsidP="00D555D5">
            <w:pPr>
              <w:jc w:val="both"/>
            </w:pPr>
          </w:p>
          <w:p w:rsidR="00C055E5" w:rsidRPr="00060B05" w:rsidRDefault="00C055E5" w:rsidP="00D555D5">
            <w:pPr>
              <w:jc w:val="both"/>
            </w:pPr>
          </w:p>
          <w:p w:rsidR="00C055E5" w:rsidRPr="00060B05" w:rsidRDefault="00C055E5" w:rsidP="00D555D5">
            <w:pPr>
              <w:jc w:val="both"/>
            </w:pPr>
          </w:p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4 балла</w:t>
            </w:r>
          </w:p>
        </w:tc>
      </w:tr>
      <w:tr w:rsidR="00C055E5" w:rsidRPr="00060B05" w:rsidTr="00DD7DFE">
        <w:trPr>
          <w:trHeight w:val="23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pStyle w:val="a5"/>
              <w:ind w:left="0"/>
              <w:jc w:val="both"/>
            </w:pPr>
            <w:r w:rsidRPr="00060B05">
              <w:rPr>
                <w:sz w:val="22"/>
                <w:szCs w:val="22"/>
              </w:rPr>
              <w:t xml:space="preserve">федеральный уровень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3 балла</w:t>
            </w:r>
          </w:p>
        </w:tc>
      </w:tr>
      <w:tr w:rsidR="00C055E5" w:rsidRPr="00060B05" w:rsidTr="00DD7DFE">
        <w:trPr>
          <w:trHeight w:val="2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pStyle w:val="a5"/>
              <w:ind w:left="0"/>
              <w:jc w:val="both"/>
            </w:pPr>
            <w:r w:rsidRPr="00060B05">
              <w:rPr>
                <w:sz w:val="22"/>
                <w:szCs w:val="22"/>
              </w:rPr>
              <w:t xml:space="preserve"> краевой уровень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2 балла</w:t>
            </w:r>
          </w:p>
        </w:tc>
      </w:tr>
      <w:tr w:rsidR="00C055E5" w:rsidRPr="00060B05" w:rsidTr="00DD7DFE">
        <w:trPr>
          <w:trHeight w:val="3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pStyle w:val="a5"/>
              <w:spacing w:after="0"/>
              <w:ind w:left="0"/>
              <w:jc w:val="both"/>
            </w:pPr>
            <w:r w:rsidRPr="00060B05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1 балл</w:t>
            </w:r>
          </w:p>
        </w:tc>
      </w:tr>
      <w:tr w:rsidR="00C055E5" w:rsidRPr="00060B05" w:rsidTr="00DD7DFE">
        <w:trPr>
          <w:trHeight w:val="14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pStyle w:val="a5"/>
              <w:spacing w:after="0"/>
              <w:ind w:left="0"/>
              <w:jc w:val="both"/>
            </w:pPr>
            <w:r w:rsidRPr="00060B05">
              <w:rPr>
                <w:sz w:val="22"/>
                <w:szCs w:val="22"/>
              </w:rPr>
              <w:t>диссеминация опыта, полученного педагогом в результате участия в повышении квалификации:</w:t>
            </w:r>
          </w:p>
          <w:p w:rsidR="00C055E5" w:rsidRPr="00060B05" w:rsidRDefault="00C055E5" w:rsidP="00D555D5">
            <w:pPr>
              <w:pStyle w:val="a5"/>
              <w:ind w:left="0"/>
              <w:jc w:val="both"/>
            </w:pPr>
            <w:r w:rsidRPr="00060B05">
              <w:rPr>
                <w:sz w:val="22"/>
                <w:szCs w:val="22"/>
              </w:rPr>
              <w:t>краевой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</w:p>
          <w:p w:rsidR="00C055E5" w:rsidRPr="00060B05" w:rsidRDefault="00C055E5" w:rsidP="00D555D5">
            <w:pPr>
              <w:jc w:val="both"/>
            </w:pPr>
          </w:p>
          <w:p w:rsidR="00C055E5" w:rsidRPr="00060B05" w:rsidRDefault="00C055E5" w:rsidP="00D555D5">
            <w:pPr>
              <w:jc w:val="both"/>
            </w:pPr>
          </w:p>
          <w:p w:rsidR="00C055E5" w:rsidRPr="00060B05" w:rsidRDefault="00C055E5" w:rsidP="00D555D5">
            <w:pPr>
              <w:jc w:val="both"/>
            </w:pPr>
          </w:p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3 балла</w:t>
            </w:r>
          </w:p>
        </w:tc>
      </w:tr>
      <w:tr w:rsidR="00C055E5" w:rsidRPr="00060B05" w:rsidTr="00DD7DFE">
        <w:trPr>
          <w:trHeight w:val="2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pStyle w:val="a5"/>
              <w:ind w:left="0"/>
              <w:jc w:val="both"/>
            </w:pPr>
            <w:r w:rsidRPr="00060B05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2 балла</w:t>
            </w:r>
          </w:p>
        </w:tc>
      </w:tr>
      <w:tr w:rsidR="00C055E5" w:rsidRPr="00060B05" w:rsidTr="00DD7DFE">
        <w:trPr>
          <w:trHeight w:val="2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pStyle w:val="a5"/>
              <w:ind w:left="0"/>
              <w:jc w:val="both"/>
            </w:pPr>
            <w:r w:rsidRPr="00060B05">
              <w:rPr>
                <w:sz w:val="22"/>
                <w:szCs w:val="22"/>
              </w:rPr>
              <w:t>в рамках школьного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1 балл</w:t>
            </w:r>
          </w:p>
        </w:tc>
      </w:tr>
      <w:tr w:rsidR="00C055E5" w:rsidRPr="00060B05" w:rsidTr="00DD7DFE">
        <w:trPr>
          <w:trHeight w:val="11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Эффективное использование педагогических технологий, реализующих системно-деятельно-стный подход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tabs>
                <w:tab w:val="left" w:pos="1064"/>
              </w:tabs>
              <w:ind w:left="33"/>
              <w:jc w:val="both"/>
            </w:pPr>
            <w:r w:rsidRPr="00060B05">
              <w:rPr>
                <w:sz w:val="22"/>
                <w:szCs w:val="22"/>
              </w:rPr>
              <w:t xml:space="preserve">положительная динамика метапредметных результатов школьников: мотивация </w:t>
            </w:r>
          </w:p>
          <w:p w:rsidR="00C055E5" w:rsidRPr="00060B05" w:rsidRDefault="00C055E5" w:rsidP="00D555D5">
            <w:pPr>
              <w:tabs>
                <w:tab w:val="left" w:pos="1064"/>
              </w:tabs>
              <w:jc w:val="both"/>
            </w:pPr>
            <w:r w:rsidRPr="00060B05">
              <w:rPr>
                <w:sz w:val="22"/>
                <w:szCs w:val="22"/>
              </w:rPr>
              <w:t>учебной деятельности;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>
            <w:r w:rsidRPr="00060B05">
              <w:rPr>
                <w:sz w:val="22"/>
                <w:szCs w:val="22"/>
              </w:rPr>
              <w:t>1 балл</w:t>
            </w:r>
          </w:p>
        </w:tc>
      </w:tr>
      <w:tr w:rsidR="00C055E5" w:rsidRPr="00060B05" w:rsidTr="00DD7DFE">
        <w:trPr>
          <w:trHeight w:val="5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tabs>
                <w:tab w:val="left" w:pos="1064"/>
              </w:tabs>
              <w:ind w:left="33"/>
              <w:jc w:val="both"/>
            </w:pPr>
            <w:r w:rsidRPr="00060B05">
              <w:rPr>
                <w:sz w:val="22"/>
                <w:szCs w:val="22"/>
              </w:rPr>
              <w:t>умение работать с разными видами учебных текстов;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/>
          <w:p w:rsidR="00C055E5" w:rsidRPr="00060B05" w:rsidRDefault="00C055E5" w:rsidP="00D555D5">
            <w:r w:rsidRPr="00060B05">
              <w:rPr>
                <w:sz w:val="22"/>
                <w:szCs w:val="22"/>
              </w:rPr>
              <w:t>1 балл</w:t>
            </w:r>
          </w:p>
        </w:tc>
      </w:tr>
      <w:tr w:rsidR="00C055E5" w:rsidRPr="00060B05" w:rsidTr="00DD7DFE">
        <w:trPr>
          <w:trHeight w:val="9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tabs>
                <w:tab w:val="left" w:pos="1064"/>
              </w:tabs>
              <w:ind w:left="33"/>
              <w:jc w:val="both"/>
            </w:pPr>
            <w:r w:rsidRPr="00060B05">
              <w:rPr>
                <w:sz w:val="22"/>
                <w:szCs w:val="22"/>
              </w:rPr>
              <w:t>умение организовывать самос-тоятельную учебную деятельность;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>
            <w:r w:rsidRPr="00060B05">
              <w:rPr>
                <w:sz w:val="22"/>
                <w:szCs w:val="22"/>
              </w:rPr>
              <w:t>1 балл</w:t>
            </w:r>
          </w:p>
        </w:tc>
      </w:tr>
      <w:tr w:rsidR="00C055E5" w:rsidRPr="00060B05" w:rsidTr="00DD7DFE">
        <w:trPr>
          <w:trHeight w:val="5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pPr>
              <w:tabs>
                <w:tab w:val="left" w:pos="1064"/>
              </w:tabs>
              <w:ind w:left="33"/>
              <w:jc w:val="both"/>
            </w:pPr>
            <w:r w:rsidRPr="00060B05">
              <w:rPr>
                <w:sz w:val="22"/>
                <w:szCs w:val="22"/>
              </w:rPr>
              <w:t>умение работать в малых группах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/>
          <w:p w:rsidR="00C055E5" w:rsidRPr="00060B05" w:rsidRDefault="00C055E5" w:rsidP="00D555D5">
            <w:r w:rsidRPr="00060B05">
              <w:rPr>
                <w:sz w:val="22"/>
                <w:szCs w:val="22"/>
              </w:rPr>
              <w:t>1 балл</w:t>
            </w:r>
          </w:p>
        </w:tc>
      </w:tr>
      <w:tr w:rsidR="00C055E5" w:rsidRPr="00060B05" w:rsidTr="00DD7DFE">
        <w:trPr>
          <w:trHeight w:val="13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 xml:space="preserve">Использование педагогическими работниками системы оценки планируемых образовательных </w:t>
            </w:r>
            <w:r w:rsidRPr="00060B05">
              <w:rPr>
                <w:sz w:val="22"/>
                <w:szCs w:val="22"/>
              </w:rPr>
              <w:lastRenderedPageBreak/>
              <w:t>результатов в соответствии с ФГОС НОО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lastRenderedPageBreak/>
              <w:t>система оценки метапредмет-ных и предметных результатов осуществляется с использо-ванием:</w:t>
            </w:r>
          </w:p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уровневого подхода;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>
            <w:r w:rsidRPr="00060B05">
              <w:rPr>
                <w:sz w:val="22"/>
                <w:szCs w:val="22"/>
              </w:rPr>
              <w:t>1 балл</w:t>
            </w:r>
          </w:p>
        </w:tc>
      </w:tr>
      <w:tr w:rsidR="00C055E5" w:rsidRPr="00060B05" w:rsidTr="00DD7DFE">
        <w:trPr>
          <w:trHeight w:val="5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иного вида оценивания, отличного от 5-бального подхода;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/>
          <w:p w:rsidR="00C055E5" w:rsidRPr="00060B05" w:rsidRDefault="00C055E5" w:rsidP="00D555D5">
            <w:r w:rsidRPr="00060B05">
              <w:rPr>
                <w:sz w:val="22"/>
                <w:szCs w:val="22"/>
              </w:rPr>
              <w:t>1 балл</w:t>
            </w:r>
          </w:p>
          <w:p w:rsidR="00C055E5" w:rsidRPr="00060B05" w:rsidRDefault="00C055E5" w:rsidP="00D555D5"/>
        </w:tc>
      </w:tr>
      <w:tr w:rsidR="00C055E5" w:rsidRPr="00060B05" w:rsidTr="00DD7DFE">
        <w:trPr>
          <w:trHeight w:val="3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бинарного оценивания;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1 балл</w:t>
            </w:r>
          </w:p>
        </w:tc>
      </w:tr>
      <w:tr w:rsidR="00C055E5" w:rsidRPr="00060B05" w:rsidTr="00DD7DFE">
        <w:trPr>
          <w:trHeight w:val="8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комплексного подхода (метапредметные и предметные результаты);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1 балл</w:t>
            </w:r>
          </w:p>
        </w:tc>
      </w:tr>
      <w:tr w:rsidR="00C055E5" w:rsidRPr="00060B05" w:rsidTr="00DD7DFE">
        <w:trPr>
          <w:trHeight w:val="7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 xml:space="preserve"> инструментов оценки метапредметных умений учащихся;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/>
          <w:p w:rsidR="00C055E5" w:rsidRPr="00060B05" w:rsidRDefault="00C055E5" w:rsidP="00D555D5">
            <w:r w:rsidRPr="00060B05">
              <w:rPr>
                <w:sz w:val="22"/>
                <w:szCs w:val="22"/>
              </w:rPr>
              <w:t>1 балл</w:t>
            </w:r>
          </w:p>
        </w:tc>
      </w:tr>
      <w:tr w:rsidR="00C055E5" w:rsidRPr="00060B05" w:rsidTr="00DD7DFE">
        <w:trPr>
          <w:trHeight w:val="5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организации самооценки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/>
          <w:p w:rsidR="00C055E5" w:rsidRPr="00060B05" w:rsidRDefault="00C055E5" w:rsidP="00D555D5">
            <w:r w:rsidRPr="00060B05">
              <w:rPr>
                <w:sz w:val="22"/>
                <w:szCs w:val="22"/>
              </w:rPr>
              <w:t>1 балл</w:t>
            </w:r>
          </w:p>
        </w:tc>
      </w:tr>
      <w:tr w:rsidR="00C055E5" w:rsidRPr="00060B05" w:rsidTr="00DD7DFE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 xml:space="preserve">Развитие системы поддержки сбора и анализа информации об индивидуальных образовательных достижениях  учащихся </w:t>
            </w:r>
            <w:r w:rsidRPr="00060B05">
              <w:rPr>
                <w:i/>
                <w:sz w:val="22"/>
                <w:szCs w:val="22"/>
              </w:rPr>
              <w:t xml:space="preserve">(портфолио учащегося, класса, в том числе электронное) </w:t>
            </w:r>
            <w:r w:rsidRPr="00060B05">
              <w:rPr>
                <w:sz w:val="22"/>
                <w:szCs w:val="22"/>
              </w:rPr>
              <w:t>и</w:t>
            </w:r>
            <w:r w:rsidRPr="00060B05">
              <w:rPr>
                <w:i/>
                <w:sz w:val="22"/>
                <w:szCs w:val="22"/>
              </w:rPr>
              <w:t xml:space="preserve"> </w:t>
            </w:r>
            <w:r w:rsidRPr="00060B05">
              <w:rPr>
                <w:sz w:val="22"/>
                <w:szCs w:val="22"/>
              </w:rPr>
              <w:t>его анализ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100% учащихся класса имеют регулярно обновляемое портфолио;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>
            <w:r w:rsidRPr="00060B05">
              <w:rPr>
                <w:sz w:val="22"/>
                <w:szCs w:val="22"/>
              </w:rPr>
              <w:t>3 балла</w:t>
            </w:r>
          </w:p>
        </w:tc>
      </w:tr>
      <w:tr w:rsidR="00C055E5" w:rsidRPr="00060B05" w:rsidTr="00DD7DFE">
        <w:trPr>
          <w:trHeight w:val="6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75 % учащихся имеют регулярно обновляемое портфолио;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>
            <w:r w:rsidRPr="00060B05">
              <w:rPr>
                <w:sz w:val="22"/>
                <w:szCs w:val="22"/>
              </w:rPr>
              <w:t>2 балла</w:t>
            </w:r>
          </w:p>
        </w:tc>
      </w:tr>
      <w:tr w:rsidR="00C055E5" w:rsidRPr="00060B05" w:rsidTr="00DD7DFE">
        <w:trPr>
          <w:trHeight w:val="55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50% учащихся имеют регулярно обновляемое портфолио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1 балл</w:t>
            </w:r>
          </w:p>
        </w:tc>
      </w:tr>
      <w:tr w:rsidR="00C055E5" w:rsidRPr="00060B05" w:rsidTr="00DD7DFE">
        <w:trPr>
          <w:trHeight w:val="134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pStyle w:val="a5"/>
              <w:spacing w:after="0"/>
              <w:ind w:left="0"/>
              <w:jc w:val="both"/>
            </w:pPr>
            <w:r w:rsidRPr="00060B05">
              <w:rPr>
                <w:sz w:val="22"/>
                <w:szCs w:val="22"/>
              </w:rPr>
              <w:t>диссеминация используемого опыта реализации образовате-льных программ дистанционного обучения:</w:t>
            </w:r>
          </w:p>
          <w:p w:rsidR="00C055E5" w:rsidRPr="00060B05" w:rsidRDefault="00C055E5" w:rsidP="00D555D5">
            <w:pPr>
              <w:pStyle w:val="a5"/>
              <w:ind w:left="0"/>
              <w:jc w:val="both"/>
            </w:pPr>
            <w:r w:rsidRPr="00060B05">
              <w:rPr>
                <w:sz w:val="22"/>
                <w:szCs w:val="22"/>
              </w:rPr>
              <w:t>федеральный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</w:p>
          <w:p w:rsidR="00C055E5" w:rsidRPr="00060B05" w:rsidRDefault="00C055E5" w:rsidP="00D555D5">
            <w:pPr>
              <w:jc w:val="both"/>
            </w:pPr>
          </w:p>
          <w:p w:rsidR="00C055E5" w:rsidRPr="00060B05" w:rsidRDefault="00C055E5" w:rsidP="00D555D5">
            <w:pPr>
              <w:jc w:val="both"/>
            </w:pPr>
          </w:p>
          <w:p w:rsidR="00C055E5" w:rsidRPr="00060B05" w:rsidRDefault="00C055E5" w:rsidP="00D555D5">
            <w:pPr>
              <w:jc w:val="both"/>
            </w:pPr>
          </w:p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4 балла</w:t>
            </w:r>
          </w:p>
        </w:tc>
      </w:tr>
      <w:tr w:rsidR="00C055E5" w:rsidRPr="00060B05" w:rsidTr="00DD7DFE">
        <w:trPr>
          <w:trHeight w:val="2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pStyle w:val="a5"/>
              <w:ind w:left="0"/>
              <w:jc w:val="both"/>
            </w:pPr>
            <w:r w:rsidRPr="00060B05">
              <w:rPr>
                <w:sz w:val="22"/>
                <w:szCs w:val="22"/>
              </w:rPr>
              <w:t>краевой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3 балла</w:t>
            </w:r>
          </w:p>
        </w:tc>
      </w:tr>
      <w:tr w:rsidR="00C055E5" w:rsidRPr="00060B05" w:rsidTr="00DD7DFE">
        <w:trPr>
          <w:trHeight w:val="4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pStyle w:val="a5"/>
              <w:ind w:left="0"/>
              <w:jc w:val="both"/>
            </w:pPr>
            <w:r w:rsidRPr="00060B05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2 балла</w:t>
            </w:r>
          </w:p>
        </w:tc>
      </w:tr>
      <w:tr w:rsidR="00C055E5" w:rsidRPr="00060B05" w:rsidTr="00DD7DFE">
        <w:trPr>
          <w:trHeight w:val="29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pPr>
              <w:pStyle w:val="a5"/>
              <w:ind w:left="0"/>
              <w:jc w:val="both"/>
            </w:pPr>
            <w:r w:rsidRPr="00060B05">
              <w:rPr>
                <w:sz w:val="22"/>
                <w:szCs w:val="22"/>
              </w:rPr>
              <w:t>в рамках школьного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1 балл</w:t>
            </w:r>
          </w:p>
        </w:tc>
      </w:tr>
      <w:tr w:rsidR="00C055E5" w:rsidRPr="00060B05" w:rsidTr="00DD7DFE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 xml:space="preserve">Активное участие педагога  в сетевых формах взаимодействия  </w:t>
            </w:r>
            <w:r w:rsidRPr="00060B05">
              <w:rPr>
                <w:i/>
                <w:sz w:val="22"/>
                <w:szCs w:val="22"/>
              </w:rPr>
              <w:t>(например: «Сетевой город», «Сетевой край»)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ведение электронного дневника и электронного журнала;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2 балла</w:t>
            </w:r>
          </w:p>
          <w:p w:rsidR="00C055E5" w:rsidRPr="00060B05" w:rsidRDefault="00C055E5" w:rsidP="00D555D5"/>
        </w:tc>
      </w:tr>
      <w:tr w:rsidR="00C055E5" w:rsidRPr="00060B05" w:rsidTr="00DD7DFE">
        <w:trPr>
          <w:trHeight w:val="79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ведение электронного журнала (текущие и итоговые оценки, темы уроков, домашнее задание)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>
            <w:r w:rsidRPr="00060B05">
              <w:rPr>
                <w:sz w:val="22"/>
                <w:szCs w:val="22"/>
              </w:rPr>
              <w:t>1 балла</w:t>
            </w:r>
          </w:p>
        </w:tc>
      </w:tr>
      <w:tr w:rsidR="00C055E5" w:rsidRPr="00060B05" w:rsidTr="00DD7DFE">
        <w:trPr>
          <w:trHeight w:val="9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Эффективная деятельность педагогического работника в рамках школьного округа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5E5" w:rsidRPr="00060B05" w:rsidRDefault="00C055E5" w:rsidP="00D555D5">
            <w:pPr>
              <w:tabs>
                <w:tab w:val="left" w:pos="1064"/>
              </w:tabs>
              <w:jc w:val="both"/>
            </w:pPr>
            <w:r w:rsidRPr="00060B05">
              <w:rPr>
                <w:sz w:val="22"/>
                <w:szCs w:val="22"/>
              </w:rPr>
              <w:t>выступление на  научно – практических семинарах, конференциях, круглых столах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2 балла</w:t>
            </w:r>
          </w:p>
          <w:p w:rsidR="00C055E5" w:rsidRPr="00060B05" w:rsidRDefault="00C055E5" w:rsidP="00D555D5">
            <w:pPr>
              <w:jc w:val="both"/>
            </w:pPr>
          </w:p>
        </w:tc>
      </w:tr>
      <w:tr w:rsidR="00C055E5" w:rsidRPr="00060B05" w:rsidTr="00DD7DFE">
        <w:trPr>
          <w:trHeight w:val="9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5E5" w:rsidRPr="00060B05" w:rsidRDefault="00C055E5" w:rsidP="00D555D5">
            <w:pPr>
              <w:tabs>
                <w:tab w:val="left" w:pos="1064"/>
              </w:tabs>
              <w:jc w:val="both"/>
            </w:pPr>
            <w:r w:rsidRPr="00060B05">
              <w:rPr>
                <w:sz w:val="22"/>
                <w:szCs w:val="22"/>
              </w:rPr>
              <w:t>активное участие  в проведении семинаров, мастер-классов в рамках школьного округа;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1 балл</w:t>
            </w:r>
          </w:p>
          <w:p w:rsidR="00C055E5" w:rsidRPr="00060B05" w:rsidRDefault="00C055E5" w:rsidP="00D555D5">
            <w:pPr>
              <w:jc w:val="both"/>
            </w:pPr>
          </w:p>
          <w:p w:rsidR="00C055E5" w:rsidRPr="00060B05" w:rsidRDefault="00C055E5" w:rsidP="00D555D5">
            <w:pPr>
              <w:jc w:val="both"/>
            </w:pPr>
          </w:p>
        </w:tc>
      </w:tr>
      <w:tr w:rsidR="00C055E5" w:rsidRPr="00060B05" w:rsidTr="00DD7DFE">
        <w:trPr>
          <w:trHeight w:val="7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5E5" w:rsidRPr="00060B05" w:rsidRDefault="00C055E5" w:rsidP="00D555D5">
            <w:pPr>
              <w:pStyle w:val="a5"/>
              <w:ind w:left="0"/>
              <w:jc w:val="both"/>
            </w:pPr>
            <w:r w:rsidRPr="00060B05">
              <w:rPr>
                <w:sz w:val="22"/>
                <w:szCs w:val="22"/>
              </w:rPr>
              <w:t xml:space="preserve">руководство методическим объединением, творческой группой на краевом уровне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</w:p>
          <w:p w:rsidR="00C055E5" w:rsidRPr="00060B05" w:rsidRDefault="00C055E5" w:rsidP="00D555D5">
            <w:pPr>
              <w:jc w:val="both"/>
            </w:pPr>
          </w:p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3 балла</w:t>
            </w:r>
          </w:p>
        </w:tc>
      </w:tr>
      <w:tr w:rsidR="00C055E5" w:rsidRPr="00060B05" w:rsidTr="00DD7DFE">
        <w:trPr>
          <w:trHeight w:val="3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 xml:space="preserve"> муниципальном уровне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2 балла</w:t>
            </w:r>
          </w:p>
        </w:tc>
      </w:tr>
      <w:tr w:rsidR="00C055E5" w:rsidRPr="00060B05" w:rsidTr="00DD7DFE">
        <w:trPr>
          <w:trHeight w:val="2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школьном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1 балл</w:t>
            </w:r>
          </w:p>
        </w:tc>
      </w:tr>
      <w:tr w:rsidR="00C055E5" w:rsidRPr="00060B05" w:rsidTr="00DD7DFE">
        <w:trPr>
          <w:trHeight w:val="13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 xml:space="preserve">Эффективное участие педагогического работника в развитии сетевых форм взаимодействия  </w:t>
            </w:r>
            <w:r w:rsidRPr="00060B05">
              <w:rPr>
                <w:i/>
                <w:sz w:val="22"/>
                <w:szCs w:val="22"/>
              </w:rPr>
              <w:t xml:space="preserve">(например: сетевое </w:t>
            </w:r>
            <w:r w:rsidRPr="00060B05">
              <w:rPr>
                <w:i/>
                <w:sz w:val="22"/>
                <w:szCs w:val="22"/>
              </w:rPr>
              <w:lastRenderedPageBreak/>
              <w:t>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lastRenderedPageBreak/>
              <w:t>организация и проведение занятий с учащимися других образовательных организаций:</w:t>
            </w:r>
          </w:p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3 и более учреждений, организаций;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>
            <w:r w:rsidRPr="00060B05">
              <w:rPr>
                <w:sz w:val="22"/>
                <w:szCs w:val="22"/>
              </w:rPr>
              <w:t>3 балла</w:t>
            </w:r>
          </w:p>
          <w:p w:rsidR="00C055E5" w:rsidRPr="00060B05" w:rsidRDefault="00C055E5" w:rsidP="00D555D5"/>
        </w:tc>
      </w:tr>
      <w:tr w:rsidR="00C055E5" w:rsidRPr="00060B05" w:rsidTr="00DD7DFE">
        <w:trPr>
          <w:trHeight w:val="2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2 учреждений, организаций;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2 балла</w:t>
            </w:r>
          </w:p>
        </w:tc>
      </w:tr>
      <w:tr w:rsidR="00C055E5" w:rsidRPr="00060B05" w:rsidTr="00DD7DFE">
        <w:trPr>
          <w:trHeight w:val="5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 xml:space="preserve">1 учреждения,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1 балл</w:t>
            </w:r>
          </w:p>
        </w:tc>
      </w:tr>
      <w:tr w:rsidR="00C055E5" w:rsidRPr="00060B05" w:rsidTr="00DD7DFE">
        <w:trPr>
          <w:trHeight w:val="164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Эффективное участие педагога в развитии инклюзивного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pStyle w:val="a4"/>
              <w:ind w:left="33"/>
              <w:jc w:val="both"/>
            </w:pPr>
            <w:r w:rsidRPr="00060B05">
              <w:rPr>
                <w:sz w:val="22"/>
                <w:szCs w:val="22"/>
              </w:rPr>
              <w:t>разработка индивидуальных коррекционно-образовательных маршрутов, методических рекомендаций к созданию условий для включения ребенка с ОВЗ в образовательную среду;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>
            <w:r w:rsidRPr="00060B05">
              <w:rPr>
                <w:sz w:val="22"/>
                <w:szCs w:val="22"/>
              </w:rPr>
              <w:t>1 балл</w:t>
            </w:r>
          </w:p>
          <w:p w:rsidR="00C055E5" w:rsidRPr="00060B05" w:rsidRDefault="00C055E5" w:rsidP="00D555D5"/>
        </w:tc>
      </w:tr>
      <w:tr w:rsidR="00C055E5" w:rsidRPr="00060B05" w:rsidTr="00DD7DFE">
        <w:trPr>
          <w:trHeight w:val="14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tabs>
                <w:tab w:val="left" w:pos="1064"/>
              </w:tabs>
              <w:jc w:val="both"/>
            </w:pPr>
            <w:r w:rsidRPr="00060B05">
              <w:rPr>
                <w:sz w:val="22"/>
                <w:szCs w:val="22"/>
              </w:rPr>
              <w:t>включение детей с ОВЗ в проведение воспитательных, культурно-развлекательных,  спортивных мероприятий, их результативность;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1 балл</w:t>
            </w:r>
          </w:p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/>
        </w:tc>
      </w:tr>
      <w:tr w:rsidR="00C055E5" w:rsidRPr="00060B05" w:rsidTr="00DD7DFE">
        <w:trPr>
          <w:trHeight w:val="55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tabs>
                <w:tab w:val="left" w:pos="1064"/>
              </w:tabs>
              <w:jc w:val="both"/>
            </w:pPr>
            <w:r w:rsidRPr="00060B05">
              <w:rPr>
                <w:sz w:val="22"/>
                <w:szCs w:val="22"/>
              </w:rPr>
              <w:t>проведение мастер-классов по организации коррекции-онно-образовательной деятельности в условиях  инклюзивного образова-ния;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>
            <w:r w:rsidRPr="00060B05">
              <w:rPr>
                <w:sz w:val="22"/>
                <w:szCs w:val="22"/>
              </w:rPr>
              <w:t>1 балл</w:t>
            </w:r>
          </w:p>
        </w:tc>
      </w:tr>
      <w:tr w:rsidR="00C055E5" w:rsidRPr="00060B05" w:rsidTr="00DD7DFE">
        <w:trPr>
          <w:trHeight w:val="154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pPr>
              <w:tabs>
                <w:tab w:val="left" w:pos="1064"/>
              </w:tabs>
              <w:ind w:left="33"/>
              <w:jc w:val="both"/>
            </w:pPr>
            <w:r w:rsidRPr="00060B05">
              <w:rPr>
                <w:sz w:val="22"/>
                <w:szCs w:val="22"/>
              </w:rPr>
              <w:t>выступление на  научно – практических семинарах, конференциях, круглых столах  по проблеме организации   инклюзивного образования детей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>
            <w:r w:rsidRPr="00060B05">
              <w:rPr>
                <w:sz w:val="22"/>
                <w:szCs w:val="22"/>
              </w:rPr>
              <w:t>1 балл</w:t>
            </w:r>
          </w:p>
        </w:tc>
      </w:tr>
      <w:tr w:rsidR="00C055E5" w:rsidRPr="00060B05" w:rsidTr="00DD7DF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Представление опыта по внедрению новых технологий по профилактике безнадзорности и преступлений несовершеннолетних, употребления психоактивных веществ и наркомании </w:t>
            </w:r>
          </w:p>
          <w:p w:rsidR="00C055E5" w:rsidRPr="00060B05" w:rsidRDefault="00C055E5" w:rsidP="00D555D5">
            <w:r w:rsidRPr="00060B05">
              <w:rPr>
                <w:sz w:val="22"/>
                <w:szCs w:val="22"/>
              </w:rPr>
              <w:t>(школьные службы примирения, наркопосты, добровольчество и волонтерство и др.)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краевой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3 балла</w:t>
            </w:r>
          </w:p>
        </w:tc>
      </w:tr>
      <w:tr w:rsidR="00C055E5" w:rsidRPr="00060B05" w:rsidTr="00DD7DFE">
        <w:trPr>
          <w:trHeight w:val="3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2 балла</w:t>
            </w:r>
          </w:p>
        </w:tc>
      </w:tr>
      <w:tr w:rsidR="00C055E5" w:rsidRPr="00060B05" w:rsidTr="00DD7DFE">
        <w:trPr>
          <w:trHeight w:val="189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школьный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1 балл</w:t>
            </w:r>
          </w:p>
        </w:tc>
      </w:tr>
      <w:tr w:rsidR="00C055E5" w:rsidRPr="00060B05" w:rsidTr="00DD7DFE">
        <w:trPr>
          <w:trHeight w:val="16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r w:rsidRPr="00060B05">
              <w:rPr>
                <w:sz w:val="22"/>
                <w:szCs w:val="22"/>
              </w:rPr>
              <w:t>Наличие функционирующего, обновляемого  персонального</w:t>
            </w:r>
            <w:r>
              <w:rPr>
                <w:sz w:val="22"/>
                <w:szCs w:val="22"/>
              </w:rPr>
              <w:t xml:space="preserve"> сайта (страницы на официальном </w:t>
            </w:r>
            <w:r w:rsidRPr="00060B05">
              <w:rPr>
                <w:sz w:val="22"/>
                <w:szCs w:val="22"/>
              </w:rPr>
              <w:t>школьном и иных</w:t>
            </w:r>
            <w:r>
              <w:rPr>
                <w:sz w:val="22"/>
                <w:szCs w:val="22"/>
              </w:rPr>
              <w:t xml:space="preserve"> профессиональных сайтах, сайтах профессио</w:t>
            </w:r>
            <w:r w:rsidRPr="00060B05">
              <w:rPr>
                <w:sz w:val="22"/>
                <w:szCs w:val="22"/>
              </w:rPr>
              <w:t>нальных сообществ) педагога, раскрывающего его инновационный опыт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>сайт успешно функционирует, регулярно обновляется, является средством общения для детей, педагогов, родителей, способом обмена информацией и опытом;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>
            <w:r w:rsidRPr="00060B05">
              <w:rPr>
                <w:sz w:val="22"/>
                <w:szCs w:val="22"/>
              </w:rPr>
              <w:t>2 балла</w:t>
            </w:r>
          </w:p>
        </w:tc>
      </w:tr>
      <w:tr w:rsidR="00C055E5" w:rsidRPr="00060B05" w:rsidTr="00DD7DFE">
        <w:trPr>
          <w:trHeight w:val="13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E5" w:rsidRPr="00060B05" w:rsidRDefault="00C055E5" w:rsidP="00D555D5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>
            <w:pPr>
              <w:jc w:val="both"/>
            </w:pPr>
            <w:r w:rsidRPr="00060B05">
              <w:rPr>
                <w:sz w:val="22"/>
                <w:szCs w:val="22"/>
              </w:rPr>
              <w:t xml:space="preserve">сайт успешно функционирует, регулярно обновляется, на нем опубликована вся необходимая информация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/>
          <w:p w:rsidR="00C055E5" w:rsidRPr="00060B05" w:rsidRDefault="00C055E5" w:rsidP="00D555D5">
            <w:r w:rsidRPr="00060B05">
              <w:rPr>
                <w:sz w:val="22"/>
                <w:szCs w:val="22"/>
              </w:rPr>
              <w:t>1 балл</w:t>
            </w:r>
          </w:p>
        </w:tc>
      </w:tr>
    </w:tbl>
    <w:p w:rsidR="00B75E85" w:rsidRPr="00C055E5" w:rsidRDefault="00166646" w:rsidP="00C055E5">
      <w:pPr>
        <w:rPr>
          <w:sz w:val="26"/>
          <w:szCs w:val="26"/>
        </w:rPr>
      </w:pPr>
    </w:p>
    <w:sectPr w:rsidR="00B75E85" w:rsidRPr="00C055E5" w:rsidSect="0010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55E5"/>
    <w:rsid w:val="00103E7D"/>
    <w:rsid w:val="00166646"/>
    <w:rsid w:val="003C253B"/>
    <w:rsid w:val="0058568B"/>
    <w:rsid w:val="00620E7C"/>
    <w:rsid w:val="006A0FF8"/>
    <w:rsid w:val="007A58F4"/>
    <w:rsid w:val="00A42E9D"/>
    <w:rsid w:val="00A87341"/>
    <w:rsid w:val="00C055E5"/>
    <w:rsid w:val="00D82D9F"/>
    <w:rsid w:val="00DD7DFE"/>
    <w:rsid w:val="00E77CC5"/>
    <w:rsid w:val="00F8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5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055E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C055E5"/>
    <w:pPr>
      <w:spacing w:before="100" w:beforeAutospacing="1" w:after="100" w:afterAutospacing="1"/>
    </w:pPr>
    <w:rPr>
      <w:rFonts w:eastAsia="Calibri"/>
    </w:rPr>
  </w:style>
  <w:style w:type="paragraph" w:styleId="a5">
    <w:name w:val="Body Text Indent"/>
    <w:basedOn w:val="a"/>
    <w:link w:val="a6"/>
    <w:semiHidden/>
    <w:rsid w:val="00C055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05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6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6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2014-04-28T11:08:00Z</cp:lastPrinted>
  <dcterms:created xsi:type="dcterms:W3CDTF">2014-04-28T10:56:00Z</dcterms:created>
  <dcterms:modified xsi:type="dcterms:W3CDTF">2014-05-15T03:48:00Z</dcterms:modified>
</cp:coreProperties>
</file>