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17" w:rsidRPr="002D1CA1" w:rsidRDefault="00334A17" w:rsidP="00334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1CA1">
        <w:rPr>
          <w:sz w:val="28"/>
          <w:szCs w:val="28"/>
        </w:rPr>
        <w:t xml:space="preserve">Календарный учебный график – часть основной образовательной программы </w:t>
      </w:r>
      <w:r>
        <w:rPr>
          <w:sz w:val="28"/>
          <w:szCs w:val="28"/>
        </w:rPr>
        <w:t xml:space="preserve"> </w:t>
      </w:r>
      <w:r w:rsidRPr="002D1CA1">
        <w:rPr>
          <w:sz w:val="28"/>
          <w:szCs w:val="28"/>
        </w:rPr>
        <w:t xml:space="preserve">(пункт  9  статьи  2  Федерального закона  от  29  декабря  2012  г.  №  273-ФЗ  «Об  образовании  в  Российской  Федерации» (далее  –  Федеральный  закон  №  273-ФЗ),  пункт  10  Порядка  организации  и осуществления  образовательной  деятельности  по  основным  общеобразовательным программам,  утвержденного  приказом  </w:t>
      </w:r>
      <w:proofErr w:type="spellStart"/>
      <w:r w:rsidRPr="002D1CA1">
        <w:rPr>
          <w:sz w:val="28"/>
          <w:szCs w:val="28"/>
        </w:rPr>
        <w:t>Минобрнауки</w:t>
      </w:r>
      <w:proofErr w:type="spellEnd"/>
      <w:r w:rsidRPr="002D1CA1">
        <w:rPr>
          <w:sz w:val="28"/>
          <w:szCs w:val="28"/>
        </w:rPr>
        <w:t xml:space="preserve">  России  от  30  августа  2013  г.  № 1015).</w:t>
      </w:r>
    </w:p>
    <w:p w:rsidR="00334A17" w:rsidRPr="002D1CA1" w:rsidRDefault="00334A17" w:rsidP="00334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1CA1">
        <w:rPr>
          <w:sz w:val="28"/>
          <w:szCs w:val="28"/>
        </w:rPr>
        <w:t xml:space="preserve">Календарный учебный график определяет: </w:t>
      </w:r>
    </w:p>
    <w:p w:rsidR="00334A17" w:rsidRPr="002D1CA1" w:rsidRDefault="00334A17" w:rsidP="00334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даты начала и окончания учебного года; </w:t>
      </w:r>
    </w:p>
    <w:p w:rsidR="00334A17" w:rsidRPr="002D1CA1" w:rsidRDefault="00334A17" w:rsidP="00334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продолжительность учебного года, четвертей; </w:t>
      </w:r>
    </w:p>
    <w:p w:rsidR="00334A17" w:rsidRPr="002D1CA1" w:rsidRDefault="00334A17" w:rsidP="00334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 xml:space="preserve">- сроки и продолжительность каникул; </w:t>
      </w:r>
    </w:p>
    <w:p w:rsidR="00334A17" w:rsidRPr="002D1CA1" w:rsidRDefault="00334A17" w:rsidP="00334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1CA1">
        <w:rPr>
          <w:sz w:val="28"/>
          <w:szCs w:val="28"/>
        </w:rPr>
        <w:t>- сроки проведения промежуточных аттестаций.</w:t>
      </w:r>
    </w:p>
    <w:p w:rsidR="00054224" w:rsidRDefault="00054224"/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17"/>
    <w:rsid w:val="00054224"/>
    <w:rsid w:val="00334A17"/>
    <w:rsid w:val="00BB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2018-03-15T13:04:00Z</dcterms:created>
  <dcterms:modified xsi:type="dcterms:W3CDTF">2018-03-15T13:05:00Z</dcterms:modified>
</cp:coreProperties>
</file>